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3427" w14:textId="0361A850" w:rsidR="000E5B08" w:rsidRPr="00E90320" w:rsidRDefault="00802E64">
      <w:pPr>
        <w:rPr>
          <w:rFonts w:cstheme="minorHAnsi"/>
          <w:b/>
          <w:bCs/>
          <w:sz w:val="36"/>
          <w:szCs w:val="36"/>
        </w:rPr>
      </w:pPr>
      <w:r w:rsidRPr="00E90320">
        <w:rPr>
          <w:rFonts w:cstheme="minorHAnsi"/>
          <w:b/>
          <w:bCs/>
          <w:sz w:val="36"/>
          <w:szCs w:val="36"/>
        </w:rPr>
        <w:t xml:space="preserve">Happy </w:t>
      </w:r>
      <w:r w:rsidR="009510E2" w:rsidRPr="00E90320">
        <w:rPr>
          <w:rFonts w:cstheme="minorHAnsi"/>
          <w:b/>
          <w:bCs/>
          <w:sz w:val="36"/>
          <w:szCs w:val="36"/>
        </w:rPr>
        <w:t>new – and old – year</w:t>
      </w:r>
      <w:r w:rsidRPr="00E90320">
        <w:rPr>
          <w:rFonts w:cstheme="minorHAnsi"/>
          <w:b/>
          <w:bCs/>
          <w:sz w:val="36"/>
          <w:szCs w:val="36"/>
        </w:rPr>
        <w:t>:</w:t>
      </w:r>
      <w:r w:rsidR="00D16086">
        <w:rPr>
          <w:rFonts w:cstheme="minorHAnsi"/>
          <w:b/>
          <w:bCs/>
          <w:sz w:val="36"/>
          <w:szCs w:val="36"/>
        </w:rPr>
        <w:t xml:space="preserve"> </w:t>
      </w:r>
      <w:r w:rsidR="000E5B08" w:rsidRPr="00E90320">
        <w:rPr>
          <w:rFonts w:cstheme="minorHAnsi"/>
          <w:b/>
          <w:bCs/>
          <w:sz w:val="36"/>
          <w:szCs w:val="36"/>
        </w:rPr>
        <w:t xml:space="preserve">2020 </w:t>
      </w:r>
      <w:r w:rsidR="009510E2">
        <w:rPr>
          <w:rFonts w:cstheme="minorHAnsi"/>
          <w:b/>
          <w:bCs/>
          <w:sz w:val="36"/>
          <w:szCs w:val="36"/>
        </w:rPr>
        <w:t>j</w:t>
      </w:r>
      <w:r w:rsidR="009510E2" w:rsidRPr="00E90320">
        <w:rPr>
          <w:rFonts w:cstheme="minorHAnsi"/>
          <w:b/>
          <w:bCs/>
          <w:sz w:val="36"/>
          <w:szCs w:val="36"/>
        </w:rPr>
        <w:t xml:space="preserve">ust </w:t>
      </w:r>
      <w:r w:rsidR="009510E2">
        <w:rPr>
          <w:rFonts w:cstheme="minorHAnsi"/>
          <w:b/>
          <w:bCs/>
          <w:sz w:val="36"/>
          <w:szCs w:val="36"/>
        </w:rPr>
        <w:t>w</w:t>
      </w:r>
      <w:r w:rsidR="009510E2" w:rsidRPr="00E90320">
        <w:rPr>
          <w:rFonts w:cstheme="minorHAnsi"/>
          <w:b/>
          <w:bCs/>
          <w:sz w:val="36"/>
          <w:szCs w:val="36"/>
        </w:rPr>
        <w:t xml:space="preserve">on’t </w:t>
      </w:r>
      <w:r w:rsidR="009510E2">
        <w:rPr>
          <w:rFonts w:cstheme="minorHAnsi"/>
          <w:b/>
          <w:bCs/>
          <w:sz w:val="36"/>
          <w:szCs w:val="36"/>
        </w:rPr>
        <w:t>g</w:t>
      </w:r>
      <w:r w:rsidR="009510E2" w:rsidRPr="00E90320">
        <w:rPr>
          <w:rFonts w:cstheme="minorHAnsi"/>
          <w:b/>
          <w:bCs/>
          <w:sz w:val="36"/>
          <w:szCs w:val="36"/>
        </w:rPr>
        <w:t xml:space="preserve">o </w:t>
      </w:r>
      <w:r w:rsidR="009510E2">
        <w:rPr>
          <w:rFonts w:cstheme="minorHAnsi"/>
          <w:b/>
          <w:bCs/>
          <w:sz w:val="36"/>
          <w:szCs w:val="36"/>
        </w:rPr>
        <w:t>a</w:t>
      </w:r>
      <w:r w:rsidR="009510E2" w:rsidRPr="00E90320">
        <w:rPr>
          <w:rFonts w:cstheme="minorHAnsi"/>
          <w:b/>
          <w:bCs/>
          <w:sz w:val="36"/>
          <w:szCs w:val="36"/>
        </w:rPr>
        <w:t xml:space="preserve">way </w:t>
      </w:r>
      <w:r w:rsidR="009510E2">
        <w:rPr>
          <w:rFonts w:cstheme="minorHAnsi"/>
          <w:b/>
          <w:bCs/>
          <w:sz w:val="36"/>
          <w:szCs w:val="36"/>
        </w:rPr>
        <w:t>w</w:t>
      </w:r>
      <w:r w:rsidR="009510E2" w:rsidRPr="00E90320">
        <w:rPr>
          <w:rFonts w:cstheme="minorHAnsi"/>
          <w:b/>
          <w:bCs/>
          <w:sz w:val="36"/>
          <w:szCs w:val="36"/>
        </w:rPr>
        <w:t xml:space="preserve">hen </w:t>
      </w:r>
      <w:r w:rsidR="009510E2">
        <w:rPr>
          <w:rFonts w:cstheme="minorHAnsi"/>
          <w:b/>
          <w:bCs/>
          <w:sz w:val="36"/>
          <w:szCs w:val="36"/>
        </w:rPr>
        <w:t>i</w:t>
      </w:r>
      <w:r w:rsidR="009510E2" w:rsidRPr="00E90320">
        <w:rPr>
          <w:rFonts w:cstheme="minorHAnsi"/>
          <w:b/>
          <w:bCs/>
          <w:sz w:val="36"/>
          <w:szCs w:val="36"/>
        </w:rPr>
        <w:t xml:space="preserve">t </w:t>
      </w:r>
      <w:r w:rsidR="009510E2">
        <w:rPr>
          <w:rFonts w:cstheme="minorHAnsi"/>
          <w:b/>
          <w:bCs/>
          <w:sz w:val="36"/>
          <w:szCs w:val="36"/>
        </w:rPr>
        <w:t>c</w:t>
      </w:r>
      <w:r w:rsidR="009510E2" w:rsidRPr="00E90320">
        <w:rPr>
          <w:rFonts w:cstheme="minorHAnsi"/>
          <w:b/>
          <w:bCs/>
          <w:sz w:val="36"/>
          <w:szCs w:val="36"/>
        </w:rPr>
        <w:t xml:space="preserve">omes to </w:t>
      </w:r>
      <w:r w:rsidR="000E5B08" w:rsidRPr="00E90320">
        <w:rPr>
          <w:rFonts w:cstheme="minorHAnsi"/>
          <w:b/>
          <w:bCs/>
          <w:sz w:val="36"/>
          <w:szCs w:val="36"/>
        </w:rPr>
        <w:t xml:space="preserve">First Amendment </w:t>
      </w:r>
      <w:r w:rsidR="009510E2">
        <w:rPr>
          <w:rFonts w:cstheme="minorHAnsi"/>
          <w:b/>
          <w:bCs/>
          <w:sz w:val="36"/>
          <w:szCs w:val="36"/>
        </w:rPr>
        <w:t>i</w:t>
      </w:r>
      <w:r w:rsidR="009510E2" w:rsidRPr="00E90320">
        <w:rPr>
          <w:rFonts w:cstheme="minorHAnsi"/>
          <w:b/>
          <w:bCs/>
          <w:sz w:val="36"/>
          <w:szCs w:val="36"/>
        </w:rPr>
        <w:t>ssues in 2021</w:t>
      </w:r>
    </w:p>
    <w:p w14:paraId="023FDBA2" w14:textId="55ACAA32" w:rsidR="00C76F4A" w:rsidRPr="00546ACE" w:rsidRDefault="00CB7A21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 xml:space="preserve">By Gene </w:t>
      </w:r>
      <w:proofErr w:type="spellStart"/>
      <w:r w:rsidRPr="00546ACE">
        <w:rPr>
          <w:rFonts w:cstheme="minorHAnsi"/>
          <w:sz w:val="24"/>
          <w:szCs w:val="24"/>
        </w:rPr>
        <w:t>Policinski</w:t>
      </w:r>
      <w:proofErr w:type="spellEnd"/>
    </w:p>
    <w:p w14:paraId="20B7A9E6" w14:textId="6BAF0676" w:rsidR="00CB7A21" w:rsidRPr="00546ACE" w:rsidRDefault="00CB7A21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 xml:space="preserve">2020 is the </w:t>
      </w:r>
      <w:r w:rsidR="00482ED8" w:rsidRPr="00546ACE">
        <w:rPr>
          <w:rFonts w:cstheme="minorHAnsi"/>
          <w:sz w:val="24"/>
          <w:szCs w:val="24"/>
        </w:rPr>
        <w:t xml:space="preserve">challenging </w:t>
      </w:r>
      <w:r w:rsidRPr="00546ACE">
        <w:rPr>
          <w:rFonts w:cstheme="minorHAnsi"/>
          <w:sz w:val="24"/>
          <w:szCs w:val="24"/>
        </w:rPr>
        <w:t>year that just won’t go away</w:t>
      </w:r>
      <w:r w:rsidR="004C07E9">
        <w:rPr>
          <w:rFonts w:cstheme="minorHAnsi"/>
          <w:sz w:val="24"/>
          <w:szCs w:val="24"/>
        </w:rPr>
        <w:t>,</w:t>
      </w:r>
      <w:r w:rsidR="0062317D" w:rsidRPr="00546ACE">
        <w:rPr>
          <w:rFonts w:cstheme="minorHAnsi"/>
          <w:sz w:val="24"/>
          <w:szCs w:val="24"/>
        </w:rPr>
        <w:t xml:space="preserve"> </w:t>
      </w:r>
      <w:r w:rsidR="00B529D4" w:rsidRPr="00546ACE">
        <w:rPr>
          <w:rFonts w:cstheme="minorHAnsi"/>
          <w:sz w:val="24"/>
          <w:szCs w:val="24"/>
        </w:rPr>
        <w:t xml:space="preserve">however much we wish it would, </w:t>
      </w:r>
      <w:r w:rsidR="000E2CF1" w:rsidRPr="00546ACE">
        <w:rPr>
          <w:rFonts w:cstheme="minorHAnsi"/>
          <w:sz w:val="24"/>
          <w:szCs w:val="24"/>
        </w:rPr>
        <w:t xml:space="preserve">as </w:t>
      </w:r>
      <w:r w:rsidR="008822A9">
        <w:rPr>
          <w:rFonts w:cstheme="minorHAnsi"/>
          <w:sz w:val="24"/>
          <w:szCs w:val="24"/>
        </w:rPr>
        <w:t xml:space="preserve">many </w:t>
      </w:r>
      <w:r w:rsidR="00CB0C04">
        <w:rPr>
          <w:rFonts w:cstheme="minorHAnsi"/>
          <w:sz w:val="24"/>
          <w:szCs w:val="24"/>
        </w:rPr>
        <w:t>current</w:t>
      </w:r>
      <w:r w:rsidR="00B529D4" w:rsidRPr="00546ACE">
        <w:rPr>
          <w:rFonts w:cstheme="minorHAnsi"/>
          <w:sz w:val="24"/>
          <w:szCs w:val="24"/>
        </w:rPr>
        <w:t xml:space="preserve"> </w:t>
      </w:r>
      <w:r w:rsidR="00482ED8" w:rsidRPr="00546ACE">
        <w:rPr>
          <w:rFonts w:cstheme="minorHAnsi"/>
          <w:sz w:val="24"/>
          <w:szCs w:val="24"/>
        </w:rPr>
        <w:t xml:space="preserve">issues over </w:t>
      </w:r>
      <w:r w:rsidRPr="00546ACE">
        <w:rPr>
          <w:rFonts w:cstheme="minorHAnsi"/>
          <w:sz w:val="24"/>
          <w:szCs w:val="24"/>
        </w:rPr>
        <w:t xml:space="preserve">First Amendment freedoms flop over into the </w:t>
      </w:r>
      <w:r w:rsidR="009848EB">
        <w:rPr>
          <w:rFonts w:cstheme="minorHAnsi"/>
          <w:sz w:val="24"/>
          <w:szCs w:val="24"/>
        </w:rPr>
        <w:t>n</w:t>
      </w:r>
      <w:r w:rsidRPr="00546ACE">
        <w:rPr>
          <w:rFonts w:cstheme="minorHAnsi"/>
          <w:sz w:val="24"/>
          <w:szCs w:val="24"/>
        </w:rPr>
        <w:t xml:space="preserve">ew </w:t>
      </w:r>
      <w:r w:rsidR="009848EB">
        <w:rPr>
          <w:rFonts w:cstheme="minorHAnsi"/>
          <w:sz w:val="24"/>
          <w:szCs w:val="24"/>
        </w:rPr>
        <w:t>y</w:t>
      </w:r>
      <w:r w:rsidRPr="00546ACE">
        <w:rPr>
          <w:rFonts w:cstheme="minorHAnsi"/>
          <w:sz w:val="24"/>
          <w:szCs w:val="24"/>
        </w:rPr>
        <w:t>ear.</w:t>
      </w:r>
    </w:p>
    <w:p w14:paraId="0B22BAD0" w14:textId="40B850E8" w:rsidR="00CB7A21" w:rsidRPr="00546ACE" w:rsidRDefault="00CB7A21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 xml:space="preserve">In the </w:t>
      </w:r>
      <w:r w:rsidR="008822A9">
        <w:rPr>
          <w:rFonts w:cstheme="minorHAnsi"/>
          <w:sz w:val="24"/>
          <w:szCs w:val="24"/>
        </w:rPr>
        <w:t xml:space="preserve">broad </w:t>
      </w:r>
      <w:r w:rsidRPr="00546ACE">
        <w:rPr>
          <w:rFonts w:cstheme="minorHAnsi"/>
          <w:sz w:val="24"/>
          <w:szCs w:val="24"/>
        </w:rPr>
        <w:t>realm of freedom of speech, there</w:t>
      </w:r>
      <w:r w:rsidR="003C4EAD">
        <w:rPr>
          <w:rFonts w:cstheme="minorHAnsi"/>
          <w:sz w:val="24"/>
          <w:szCs w:val="24"/>
        </w:rPr>
        <w:t>’</w:t>
      </w:r>
      <w:r w:rsidRPr="00546ACE">
        <w:rPr>
          <w:rFonts w:cstheme="minorHAnsi"/>
          <w:sz w:val="24"/>
          <w:szCs w:val="24"/>
        </w:rPr>
        <w:t xml:space="preserve">s little doubt debate </w:t>
      </w:r>
      <w:r w:rsidR="007C49FB" w:rsidRPr="00546ACE">
        <w:rPr>
          <w:rFonts w:cstheme="minorHAnsi"/>
          <w:sz w:val="24"/>
          <w:szCs w:val="24"/>
        </w:rPr>
        <w:t>will continue in the new Congress</w:t>
      </w:r>
      <w:r w:rsidR="002F6A5C" w:rsidRPr="00546ACE">
        <w:rPr>
          <w:rFonts w:cstheme="minorHAnsi"/>
          <w:sz w:val="24"/>
          <w:szCs w:val="24"/>
        </w:rPr>
        <w:t xml:space="preserve"> around the tangential First Amendment controversy </w:t>
      </w:r>
      <w:r w:rsidR="00211590">
        <w:rPr>
          <w:rFonts w:cstheme="minorHAnsi"/>
          <w:sz w:val="24"/>
          <w:szCs w:val="24"/>
        </w:rPr>
        <w:t xml:space="preserve">over </w:t>
      </w:r>
      <w:r w:rsidRPr="00546ACE">
        <w:rPr>
          <w:rFonts w:cstheme="minorHAnsi"/>
          <w:sz w:val="24"/>
          <w:szCs w:val="24"/>
        </w:rPr>
        <w:t>legal protections</w:t>
      </w:r>
      <w:r w:rsidR="007516F9">
        <w:rPr>
          <w:rFonts w:cstheme="minorHAnsi"/>
          <w:sz w:val="24"/>
          <w:szCs w:val="24"/>
        </w:rPr>
        <w:t xml:space="preserve"> </w:t>
      </w:r>
      <w:r w:rsidR="00E4553E" w:rsidRPr="00546ACE">
        <w:rPr>
          <w:rFonts w:cstheme="minorHAnsi"/>
          <w:sz w:val="24"/>
          <w:szCs w:val="24"/>
        </w:rPr>
        <w:t xml:space="preserve">for companies hosting content on the </w:t>
      </w:r>
      <w:r w:rsidR="00E4553E">
        <w:rPr>
          <w:rFonts w:cstheme="minorHAnsi"/>
          <w:sz w:val="24"/>
          <w:szCs w:val="24"/>
        </w:rPr>
        <w:t>w</w:t>
      </w:r>
      <w:r w:rsidR="00E4553E" w:rsidRPr="00546ACE">
        <w:rPr>
          <w:rFonts w:cstheme="minorHAnsi"/>
          <w:sz w:val="24"/>
          <w:szCs w:val="24"/>
        </w:rPr>
        <w:t>eb</w:t>
      </w:r>
      <w:r w:rsidR="00E4553E">
        <w:rPr>
          <w:rFonts w:cstheme="minorHAnsi"/>
          <w:sz w:val="24"/>
          <w:szCs w:val="24"/>
        </w:rPr>
        <w:t xml:space="preserve"> </w:t>
      </w:r>
      <w:r w:rsidR="007516F9">
        <w:rPr>
          <w:rFonts w:cstheme="minorHAnsi"/>
          <w:sz w:val="24"/>
          <w:szCs w:val="24"/>
        </w:rPr>
        <w:t>—</w:t>
      </w:r>
      <w:r w:rsidR="00E4553E">
        <w:rPr>
          <w:rFonts w:cstheme="minorHAnsi"/>
          <w:sz w:val="24"/>
          <w:szCs w:val="24"/>
        </w:rPr>
        <w:t xml:space="preserve"> aka </w:t>
      </w:r>
      <w:r w:rsidR="002F6A5C" w:rsidRPr="00546ACE">
        <w:rPr>
          <w:rFonts w:cstheme="minorHAnsi"/>
          <w:sz w:val="24"/>
          <w:szCs w:val="24"/>
        </w:rPr>
        <w:t xml:space="preserve">Section 230 </w:t>
      </w:r>
      <w:r w:rsidR="00AE433F">
        <w:rPr>
          <w:rFonts w:cstheme="minorHAnsi"/>
          <w:sz w:val="24"/>
          <w:szCs w:val="24"/>
        </w:rPr>
        <w:t xml:space="preserve">of </w:t>
      </w:r>
      <w:r w:rsidR="00663DD0">
        <w:rPr>
          <w:rFonts w:cstheme="minorHAnsi"/>
          <w:sz w:val="24"/>
          <w:szCs w:val="24"/>
        </w:rPr>
        <w:t>the 1996 Communications Decency Act</w:t>
      </w:r>
      <w:r w:rsidR="00915B50">
        <w:rPr>
          <w:rFonts w:cstheme="minorHAnsi"/>
          <w:sz w:val="24"/>
          <w:szCs w:val="24"/>
        </w:rPr>
        <w:t>.</w:t>
      </w:r>
      <w:r w:rsidRPr="00546ACE">
        <w:rPr>
          <w:rFonts w:cstheme="minorHAnsi"/>
          <w:sz w:val="24"/>
          <w:szCs w:val="24"/>
        </w:rPr>
        <w:t xml:space="preserve"> </w:t>
      </w:r>
    </w:p>
    <w:p w14:paraId="34C96E46" w14:textId="7A04B4EF" w:rsidR="000E68DD" w:rsidRPr="00546ACE" w:rsidRDefault="00BA27EC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 xml:space="preserve">The law </w:t>
      </w:r>
      <w:r w:rsidR="00CB7A21" w:rsidRPr="00546ACE">
        <w:rPr>
          <w:rFonts w:cstheme="minorHAnsi"/>
          <w:sz w:val="24"/>
          <w:szCs w:val="24"/>
        </w:rPr>
        <w:t>largely removes liability fr</w:t>
      </w:r>
      <w:r w:rsidR="00C31D3B">
        <w:rPr>
          <w:rFonts w:cstheme="minorHAnsi"/>
          <w:sz w:val="24"/>
          <w:szCs w:val="24"/>
        </w:rPr>
        <w:t>om</w:t>
      </w:r>
      <w:r w:rsidR="00CB7A21" w:rsidRPr="00546ACE">
        <w:rPr>
          <w:rFonts w:cstheme="minorHAnsi"/>
          <w:sz w:val="24"/>
          <w:szCs w:val="24"/>
        </w:rPr>
        <w:t xml:space="preserve"> companies for </w:t>
      </w:r>
      <w:r w:rsidR="00670B3A">
        <w:rPr>
          <w:rFonts w:cstheme="minorHAnsi"/>
          <w:sz w:val="24"/>
          <w:szCs w:val="24"/>
        </w:rPr>
        <w:t>user-</w:t>
      </w:r>
      <w:r w:rsidR="00CB7A21" w:rsidRPr="00546ACE">
        <w:rPr>
          <w:rFonts w:cstheme="minorHAnsi"/>
          <w:sz w:val="24"/>
          <w:szCs w:val="24"/>
        </w:rPr>
        <w:t xml:space="preserve">posted </w:t>
      </w:r>
      <w:r w:rsidR="00670B3A" w:rsidRPr="00546ACE">
        <w:rPr>
          <w:rFonts w:cstheme="minorHAnsi"/>
          <w:sz w:val="24"/>
          <w:szCs w:val="24"/>
        </w:rPr>
        <w:t>content on their sites</w:t>
      </w:r>
      <w:r w:rsidR="00211590">
        <w:rPr>
          <w:rFonts w:cstheme="minorHAnsi"/>
          <w:sz w:val="24"/>
          <w:szCs w:val="24"/>
        </w:rPr>
        <w:t>.</w:t>
      </w:r>
      <w:r w:rsidR="00D16086">
        <w:rPr>
          <w:rFonts w:cstheme="minorHAnsi"/>
          <w:sz w:val="24"/>
          <w:szCs w:val="24"/>
        </w:rPr>
        <w:t xml:space="preserve"> </w:t>
      </w:r>
      <w:r w:rsidR="00D92D74" w:rsidRPr="00546ACE">
        <w:rPr>
          <w:rFonts w:cstheme="minorHAnsi"/>
          <w:sz w:val="24"/>
          <w:szCs w:val="24"/>
        </w:rPr>
        <w:t>While n</w:t>
      </w:r>
      <w:r w:rsidRPr="00546ACE">
        <w:rPr>
          <w:rFonts w:cstheme="minorHAnsi"/>
          <w:sz w:val="24"/>
          <w:szCs w:val="24"/>
        </w:rPr>
        <w:t xml:space="preserve">ot directly a First Amendment issue, the fight does have major implications for </w:t>
      </w:r>
      <w:r w:rsidR="002D743C" w:rsidRPr="00546ACE">
        <w:rPr>
          <w:rFonts w:cstheme="minorHAnsi"/>
          <w:sz w:val="24"/>
          <w:szCs w:val="24"/>
        </w:rPr>
        <w:t>user</w:t>
      </w:r>
      <w:r w:rsidR="00D92D74" w:rsidRPr="00546ACE">
        <w:rPr>
          <w:rFonts w:cstheme="minorHAnsi"/>
          <w:sz w:val="24"/>
          <w:szCs w:val="24"/>
        </w:rPr>
        <w:t>s</w:t>
      </w:r>
      <w:r w:rsidR="00735FAE">
        <w:rPr>
          <w:rFonts w:cstheme="minorHAnsi"/>
          <w:sz w:val="24"/>
          <w:szCs w:val="24"/>
        </w:rPr>
        <w:t>’</w:t>
      </w:r>
      <w:r w:rsidR="002D743C" w:rsidRPr="00546ACE">
        <w:rPr>
          <w:rFonts w:cstheme="minorHAnsi"/>
          <w:sz w:val="24"/>
          <w:szCs w:val="24"/>
        </w:rPr>
        <w:t xml:space="preserve"> </w:t>
      </w:r>
      <w:r w:rsidRPr="00546ACE">
        <w:rPr>
          <w:rFonts w:cstheme="minorHAnsi"/>
          <w:sz w:val="24"/>
          <w:szCs w:val="24"/>
        </w:rPr>
        <w:t xml:space="preserve">free speech on the </w:t>
      </w:r>
      <w:r w:rsidR="00E41DB0">
        <w:rPr>
          <w:rFonts w:cstheme="minorHAnsi"/>
          <w:sz w:val="24"/>
          <w:szCs w:val="24"/>
        </w:rPr>
        <w:t>w</w:t>
      </w:r>
      <w:r w:rsidRPr="00546ACE">
        <w:rPr>
          <w:rFonts w:cstheme="minorHAnsi"/>
          <w:sz w:val="24"/>
          <w:szCs w:val="24"/>
        </w:rPr>
        <w:t>eb</w:t>
      </w:r>
      <w:r w:rsidR="00B05A8D">
        <w:rPr>
          <w:rFonts w:cstheme="minorHAnsi"/>
          <w:sz w:val="24"/>
          <w:szCs w:val="24"/>
        </w:rPr>
        <w:t>,</w:t>
      </w:r>
      <w:r w:rsidR="002D743C" w:rsidRPr="00546ACE">
        <w:rPr>
          <w:rFonts w:cstheme="minorHAnsi"/>
          <w:sz w:val="24"/>
          <w:szCs w:val="24"/>
        </w:rPr>
        <w:t xml:space="preserve"> as we know it today</w:t>
      </w:r>
      <w:r w:rsidR="003A771F">
        <w:rPr>
          <w:rFonts w:cstheme="minorHAnsi"/>
          <w:sz w:val="24"/>
          <w:szCs w:val="24"/>
        </w:rPr>
        <w:t xml:space="preserve">, as well </w:t>
      </w:r>
      <w:r w:rsidR="002B27C5">
        <w:rPr>
          <w:rFonts w:cstheme="minorHAnsi"/>
          <w:sz w:val="24"/>
          <w:szCs w:val="24"/>
        </w:rPr>
        <w:t xml:space="preserve">for </w:t>
      </w:r>
      <w:r w:rsidR="003A771F">
        <w:rPr>
          <w:rFonts w:cstheme="minorHAnsi"/>
          <w:sz w:val="24"/>
          <w:szCs w:val="24"/>
        </w:rPr>
        <w:t>as social media companies’ rights</w:t>
      </w:r>
      <w:r w:rsidR="002D743C" w:rsidRPr="00546ACE">
        <w:rPr>
          <w:rFonts w:cstheme="minorHAnsi"/>
          <w:sz w:val="24"/>
          <w:szCs w:val="24"/>
        </w:rPr>
        <w:t xml:space="preserve">. </w:t>
      </w:r>
    </w:p>
    <w:p w14:paraId="39DD3093" w14:textId="219E412B" w:rsidR="00CB7A21" w:rsidRPr="00546ACE" w:rsidRDefault="00CB7A21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>President Donald</w:t>
      </w:r>
      <w:r w:rsidR="000B7AD4">
        <w:rPr>
          <w:rFonts w:cstheme="minorHAnsi"/>
          <w:sz w:val="24"/>
          <w:szCs w:val="24"/>
        </w:rPr>
        <w:t xml:space="preserve"> J.</w:t>
      </w:r>
      <w:r w:rsidRPr="00546ACE">
        <w:rPr>
          <w:rFonts w:cstheme="minorHAnsi"/>
          <w:sz w:val="24"/>
          <w:szCs w:val="24"/>
        </w:rPr>
        <w:t xml:space="preserve"> Trump </w:t>
      </w:r>
      <w:r w:rsidR="000E68DD" w:rsidRPr="00546ACE">
        <w:rPr>
          <w:rFonts w:cstheme="minorHAnsi"/>
          <w:sz w:val="24"/>
          <w:szCs w:val="24"/>
        </w:rPr>
        <w:t xml:space="preserve">and conservatives </w:t>
      </w:r>
      <w:r w:rsidRPr="00546ACE">
        <w:rPr>
          <w:rFonts w:cstheme="minorHAnsi"/>
          <w:sz w:val="24"/>
          <w:szCs w:val="24"/>
        </w:rPr>
        <w:t xml:space="preserve">claim the provision </w:t>
      </w:r>
      <w:r w:rsidR="000E68DD" w:rsidRPr="00546ACE">
        <w:rPr>
          <w:rFonts w:cstheme="minorHAnsi"/>
          <w:sz w:val="24"/>
          <w:szCs w:val="24"/>
        </w:rPr>
        <w:t xml:space="preserve">is </w:t>
      </w:r>
      <w:r w:rsidR="005352FF">
        <w:rPr>
          <w:rFonts w:cstheme="minorHAnsi"/>
          <w:sz w:val="24"/>
          <w:szCs w:val="24"/>
        </w:rPr>
        <w:t xml:space="preserve">being </w:t>
      </w:r>
      <w:r w:rsidR="000E68DD" w:rsidRPr="00546ACE">
        <w:rPr>
          <w:rFonts w:cstheme="minorHAnsi"/>
          <w:sz w:val="24"/>
          <w:szCs w:val="24"/>
        </w:rPr>
        <w:t xml:space="preserve">used to hide partisan </w:t>
      </w:r>
      <w:r w:rsidRPr="00546ACE">
        <w:rPr>
          <w:rFonts w:cstheme="minorHAnsi"/>
          <w:sz w:val="24"/>
          <w:szCs w:val="24"/>
        </w:rPr>
        <w:t xml:space="preserve">discrimination </w:t>
      </w:r>
      <w:r w:rsidR="00B63FC7">
        <w:rPr>
          <w:rFonts w:cstheme="minorHAnsi"/>
          <w:sz w:val="24"/>
          <w:szCs w:val="24"/>
        </w:rPr>
        <w:t xml:space="preserve">by major technology </w:t>
      </w:r>
      <w:r w:rsidR="00F17C55">
        <w:rPr>
          <w:rFonts w:cstheme="minorHAnsi"/>
          <w:sz w:val="24"/>
          <w:szCs w:val="24"/>
        </w:rPr>
        <w:t xml:space="preserve">companies </w:t>
      </w:r>
      <w:r w:rsidRPr="00546ACE">
        <w:rPr>
          <w:rFonts w:cstheme="minorHAnsi"/>
          <w:sz w:val="24"/>
          <w:szCs w:val="24"/>
        </w:rPr>
        <w:t xml:space="preserve">against </w:t>
      </w:r>
      <w:r w:rsidR="00BA27EC" w:rsidRPr="00546ACE">
        <w:rPr>
          <w:rFonts w:cstheme="minorHAnsi"/>
          <w:sz w:val="24"/>
          <w:szCs w:val="24"/>
        </w:rPr>
        <w:t xml:space="preserve">right-wing </w:t>
      </w:r>
      <w:r w:rsidR="000E68DD" w:rsidRPr="00546ACE">
        <w:rPr>
          <w:rFonts w:cstheme="minorHAnsi"/>
          <w:sz w:val="24"/>
          <w:szCs w:val="24"/>
        </w:rPr>
        <w:t>voices.</w:t>
      </w:r>
      <w:r w:rsidR="00D16086">
        <w:rPr>
          <w:rFonts w:cstheme="minorHAnsi"/>
          <w:sz w:val="24"/>
          <w:szCs w:val="24"/>
        </w:rPr>
        <w:t xml:space="preserve"> </w:t>
      </w:r>
      <w:r w:rsidR="000E68DD" w:rsidRPr="00546ACE">
        <w:rPr>
          <w:rFonts w:cstheme="minorHAnsi"/>
          <w:sz w:val="24"/>
          <w:szCs w:val="24"/>
        </w:rPr>
        <w:t>Liberal critics</w:t>
      </w:r>
      <w:r w:rsidRPr="00546ACE">
        <w:rPr>
          <w:rFonts w:cstheme="minorHAnsi"/>
          <w:sz w:val="24"/>
          <w:szCs w:val="24"/>
        </w:rPr>
        <w:t xml:space="preserve"> say the law removes incentives for </w:t>
      </w:r>
      <w:r w:rsidR="00B63FC7">
        <w:rPr>
          <w:rFonts w:cstheme="minorHAnsi"/>
          <w:sz w:val="24"/>
          <w:szCs w:val="24"/>
        </w:rPr>
        <w:t xml:space="preserve">such </w:t>
      </w:r>
      <w:r w:rsidRPr="00546ACE">
        <w:rPr>
          <w:rFonts w:cstheme="minorHAnsi"/>
          <w:sz w:val="24"/>
          <w:szCs w:val="24"/>
        </w:rPr>
        <w:t xml:space="preserve">online </w:t>
      </w:r>
      <w:r w:rsidR="00F17C55">
        <w:rPr>
          <w:rFonts w:cstheme="minorHAnsi"/>
          <w:sz w:val="24"/>
          <w:szCs w:val="24"/>
        </w:rPr>
        <w:t>operations</w:t>
      </w:r>
      <w:r w:rsidR="003A771F">
        <w:rPr>
          <w:rFonts w:cstheme="minorHAnsi"/>
          <w:sz w:val="24"/>
          <w:szCs w:val="24"/>
        </w:rPr>
        <w:t xml:space="preserve"> </w:t>
      </w:r>
      <w:r w:rsidRPr="00546ACE">
        <w:rPr>
          <w:rFonts w:cstheme="minorHAnsi"/>
          <w:sz w:val="24"/>
          <w:szCs w:val="24"/>
        </w:rPr>
        <w:t xml:space="preserve">to </w:t>
      </w:r>
      <w:r w:rsidR="000E68DD" w:rsidRPr="00546ACE">
        <w:rPr>
          <w:rFonts w:cstheme="minorHAnsi"/>
          <w:sz w:val="24"/>
          <w:szCs w:val="24"/>
        </w:rPr>
        <w:t xml:space="preserve">seriously </w:t>
      </w:r>
      <w:r w:rsidRPr="00546ACE">
        <w:rPr>
          <w:rFonts w:cstheme="minorHAnsi"/>
          <w:sz w:val="24"/>
          <w:szCs w:val="24"/>
        </w:rPr>
        <w:t>fight mis</w:t>
      </w:r>
      <w:r w:rsidR="00E74D18">
        <w:rPr>
          <w:rFonts w:cstheme="minorHAnsi"/>
          <w:sz w:val="24"/>
          <w:szCs w:val="24"/>
        </w:rPr>
        <w:t>information</w:t>
      </w:r>
      <w:r w:rsidR="000E68DD" w:rsidRPr="00546ACE">
        <w:rPr>
          <w:rFonts w:cstheme="minorHAnsi"/>
          <w:sz w:val="24"/>
          <w:szCs w:val="24"/>
        </w:rPr>
        <w:t>.</w:t>
      </w:r>
    </w:p>
    <w:p w14:paraId="5CA9D9AC" w14:textId="1404D52F" w:rsidR="000E68DD" w:rsidRPr="00546ACE" w:rsidRDefault="000E68DD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 xml:space="preserve">Advocates for keeping the law </w:t>
      </w:r>
      <w:r w:rsidR="007D45BF" w:rsidRPr="00546ACE">
        <w:rPr>
          <w:rFonts w:cstheme="minorHAnsi"/>
          <w:sz w:val="24"/>
          <w:szCs w:val="24"/>
        </w:rPr>
        <w:t>“as is”</w:t>
      </w:r>
      <w:r w:rsidRPr="00546ACE">
        <w:rPr>
          <w:rFonts w:cstheme="minorHAnsi"/>
          <w:sz w:val="24"/>
          <w:szCs w:val="24"/>
        </w:rPr>
        <w:t xml:space="preserve"> say </w:t>
      </w:r>
      <w:r w:rsidR="007D45BF" w:rsidRPr="00546ACE">
        <w:rPr>
          <w:rFonts w:cstheme="minorHAnsi"/>
          <w:sz w:val="24"/>
          <w:szCs w:val="24"/>
        </w:rPr>
        <w:t>that</w:t>
      </w:r>
      <w:r w:rsidR="00DB777C" w:rsidRPr="00546ACE">
        <w:rPr>
          <w:rFonts w:cstheme="minorHAnsi"/>
          <w:sz w:val="24"/>
          <w:szCs w:val="24"/>
        </w:rPr>
        <w:t xml:space="preserve"> without it</w:t>
      </w:r>
      <w:r w:rsidR="00BC4C51" w:rsidRPr="00546ACE">
        <w:rPr>
          <w:rFonts w:cstheme="minorHAnsi"/>
          <w:sz w:val="24"/>
          <w:szCs w:val="24"/>
        </w:rPr>
        <w:t>,</w:t>
      </w:r>
      <w:r w:rsidR="00DB777C" w:rsidRPr="00546ACE">
        <w:rPr>
          <w:rFonts w:cstheme="minorHAnsi"/>
          <w:sz w:val="24"/>
          <w:szCs w:val="24"/>
        </w:rPr>
        <w:t xml:space="preserve"> </w:t>
      </w:r>
      <w:r w:rsidR="00BC4C51" w:rsidRPr="00546ACE">
        <w:rPr>
          <w:rFonts w:cstheme="minorHAnsi"/>
          <w:sz w:val="24"/>
          <w:szCs w:val="24"/>
        </w:rPr>
        <w:t xml:space="preserve">social media </w:t>
      </w:r>
      <w:r w:rsidR="002D743C" w:rsidRPr="00546ACE">
        <w:rPr>
          <w:rFonts w:cstheme="minorHAnsi"/>
          <w:sz w:val="24"/>
          <w:szCs w:val="24"/>
        </w:rPr>
        <w:t xml:space="preserve">companies </w:t>
      </w:r>
      <w:r w:rsidR="00DB777C" w:rsidRPr="00546ACE">
        <w:rPr>
          <w:rFonts w:cstheme="minorHAnsi"/>
          <w:sz w:val="24"/>
          <w:szCs w:val="24"/>
        </w:rPr>
        <w:t>would face</w:t>
      </w:r>
      <w:r w:rsidR="00BA27EC" w:rsidRPr="00546ACE">
        <w:rPr>
          <w:rFonts w:cstheme="minorHAnsi"/>
          <w:sz w:val="24"/>
          <w:szCs w:val="24"/>
        </w:rPr>
        <w:t xml:space="preserve"> a myriad of</w:t>
      </w:r>
      <w:r w:rsidR="00392A54" w:rsidRPr="00546ACE">
        <w:rPr>
          <w:rFonts w:cstheme="minorHAnsi"/>
          <w:sz w:val="24"/>
          <w:szCs w:val="24"/>
        </w:rPr>
        <w:t xml:space="preserve"> potential</w:t>
      </w:r>
      <w:r w:rsidR="00BA27EC" w:rsidRPr="00546ACE">
        <w:rPr>
          <w:rFonts w:cstheme="minorHAnsi"/>
          <w:sz w:val="24"/>
          <w:szCs w:val="24"/>
        </w:rPr>
        <w:t xml:space="preserve"> lawsuits </w:t>
      </w:r>
      <w:r w:rsidR="00DB777C" w:rsidRPr="00546ACE">
        <w:rPr>
          <w:rFonts w:cstheme="minorHAnsi"/>
          <w:sz w:val="24"/>
          <w:szCs w:val="24"/>
        </w:rPr>
        <w:t xml:space="preserve">and </w:t>
      </w:r>
      <w:r w:rsidR="00D04539" w:rsidRPr="00546ACE">
        <w:rPr>
          <w:rFonts w:cstheme="minorHAnsi"/>
          <w:sz w:val="24"/>
          <w:szCs w:val="24"/>
        </w:rPr>
        <w:t>thus d</w:t>
      </w:r>
      <w:r w:rsidR="00BA27EC" w:rsidRPr="00546ACE">
        <w:rPr>
          <w:rFonts w:cstheme="minorHAnsi"/>
          <w:sz w:val="24"/>
          <w:szCs w:val="24"/>
        </w:rPr>
        <w:t xml:space="preserve">ramatically </w:t>
      </w:r>
      <w:r w:rsidR="007E5F48">
        <w:rPr>
          <w:rFonts w:cstheme="minorHAnsi"/>
          <w:sz w:val="24"/>
          <w:szCs w:val="24"/>
        </w:rPr>
        <w:t xml:space="preserve">limit </w:t>
      </w:r>
      <w:r w:rsidR="002D743C" w:rsidRPr="00546ACE">
        <w:rPr>
          <w:rFonts w:cstheme="minorHAnsi"/>
          <w:sz w:val="24"/>
          <w:szCs w:val="24"/>
        </w:rPr>
        <w:t xml:space="preserve">what users can </w:t>
      </w:r>
      <w:r w:rsidR="00B61B35">
        <w:rPr>
          <w:rFonts w:cstheme="minorHAnsi"/>
          <w:sz w:val="24"/>
          <w:szCs w:val="24"/>
        </w:rPr>
        <w:t xml:space="preserve">freely </w:t>
      </w:r>
      <w:r w:rsidR="002D743C" w:rsidRPr="00546ACE">
        <w:rPr>
          <w:rFonts w:cstheme="minorHAnsi"/>
          <w:sz w:val="24"/>
          <w:szCs w:val="24"/>
        </w:rPr>
        <w:t xml:space="preserve">post on </w:t>
      </w:r>
      <w:r w:rsidR="00BA27EC" w:rsidRPr="00546ACE">
        <w:rPr>
          <w:rFonts w:cstheme="minorHAnsi"/>
          <w:sz w:val="24"/>
          <w:szCs w:val="24"/>
        </w:rPr>
        <w:t>sites like Fac</w:t>
      </w:r>
      <w:r w:rsidRPr="00546ACE">
        <w:rPr>
          <w:rFonts w:cstheme="minorHAnsi"/>
          <w:sz w:val="24"/>
          <w:szCs w:val="24"/>
        </w:rPr>
        <w:t>ebook, Twitter</w:t>
      </w:r>
      <w:r w:rsidR="003623D2">
        <w:rPr>
          <w:rFonts w:cstheme="minorHAnsi"/>
          <w:sz w:val="24"/>
          <w:szCs w:val="24"/>
        </w:rPr>
        <w:t>,</w:t>
      </w:r>
      <w:r w:rsidRPr="00546ACE">
        <w:rPr>
          <w:rFonts w:cstheme="minorHAnsi"/>
          <w:sz w:val="24"/>
          <w:szCs w:val="24"/>
        </w:rPr>
        <w:t xml:space="preserve"> </w:t>
      </w:r>
      <w:r w:rsidR="00BA27EC" w:rsidRPr="00546ACE">
        <w:rPr>
          <w:rFonts w:cstheme="minorHAnsi"/>
          <w:sz w:val="24"/>
          <w:szCs w:val="24"/>
        </w:rPr>
        <w:t xml:space="preserve">YouTube, WhatsApp </w:t>
      </w:r>
      <w:r w:rsidRPr="00546ACE">
        <w:rPr>
          <w:rFonts w:cstheme="minorHAnsi"/>
          <w:sz w:val="24"/>
          <w:szCs w:val="24"/>
        </w:rPr>
        <w:t xml:space="preserve">and Instagram. No company will be able </w:t>
      </w:r>
      <w:r w:rsidR="00B61B35">
        <w:rPr>
          <w:rFonts w:cstheme="minorHAnsi"/>
          <w:sz w:val="24"/>
          <w:szCs w:val="24"/>
        </w:rPr>
        <w:t xml:space="preserve">moderate </w:t>
      </w:r>
      <w:r w:rsidRPr="00546ACE">
        <w:rPr>
          <w:rFonts w:cstheme="minorHAnsi"/>
          <w:sz w:val="24"/>
          <w:szCs w:val="24"/>
        </w:rPr>
        <w:t xml:space="preserve">the </w:t>
      </w:r>
      <w:r w:rsidR="003623D2">
        <w:rPr>
          <w:rFonts w:cstheme="minorHAnsi"/>
          <w:sz w:val="24"/>
          <w:szCs w:val="24"/>
        </w:rPr>
        <w:t>w</w:t>
      </w:r>
      <w:r w:rsidRPr="00546ACE">
        <w:rPr>
          <w:rFonts w:cstheme="minorHAnsi"/>
          <w:sz w:val="24"/>
          <w:szCs w:val="24"/>
        </w:rPr>
        <w:t>eb’s</w:t>
      </w:r>
      <w:r w:rsidR="00BA27EC" w:rsidRPr="00546ACE">
        <w:rPr>
          <w:rFonts w:cstheme="minorHAnsi"/>
          <w:sz w:val="24"/>
          <w:szCs w:val="24"/>
        </w:rPr>
        <w:t xml:space="preserve"> current</w:t>
      </w:r>
      <w:r w:rsidRPr="00546ACE">
        <w:rPr>
          <w:rFonts w:cstheme="minorHAnsi"/>
          <w:sz w:val="24"/>
          <w:szCs w:val="24"/>
        </w:rPr>
        <w:t xml:space="preserve"> traffic, </w:t>
      </w:r>
      <w:r w:rsidR="002D743C" w:rsidRPr="00546ACE">
        <w:rPr>
          <w:rFonts w:cstheme="minorHAnsi"/>
          <w:sz w:val="24"/>
          <w:szCs w:val="24"/>
        </w:rPr>
        <w:t xml:space="preserve">they say, </w:t>
      </w:r>
      <w:r w:rsidRPr="00546ACE">
        <w:rPr>
          <w:rFonts w:cstheme="minorHAnsi"/>
          <w:sz w:val="24"/>
          <w:szCs w:val="24"/>
        </w:rPr>
        <w:t>estimated</w:t>
      </w:r>
      <w:r w:rsidR="00017696">
        <w:rPr>
          <w:rFonts w:cstheme="minorHAnsi"/>
          <w:sz w:val="24"/>
          <w:szCs w:val="24"/>
        </w:rPr>
        <w:t xml:space="preserve"> by multiple sources</w:t>
      </w:r>
      <w:r w:rsidRPr="00546ACE">
        <w:rPr>
          <w:rFonts w:cstheme="minorHAnsi"/>
          <w:sz w:val="24"/>
          <w:szCs w:val="24"/>
        </w:rPr>
        <w:t xml:space="preserve"> at </w:t>
      </w:r>
      <w:r w:rsidR="00BA27EC" w:rsidRPr="00546ACE">
        <w:rPr>
          <w:rFonts w:cstheme="minorHAnsi"/>
          <w:sz w:val="24"/>
          <w:szCs w:val="24"/>
        </w:rPr>
        <w:t xml:space="preserve">500,000 hours of user video uploaded to YouTube, 188 million emails and 18 million texts </w:t>
      </w:r>
      <w:r w:rsidR="00BA27EC" w:rsidRPr="00546ACE">
        <w:rPr>
          <w:rFonts w:cstheme="minorHAnsi"/>
          <w:i/>
          <w:iCs/>
          <w:sz w:val="24"/>
          <w:szCs w:val="24"/>
        </w:rPr>
        <w:t>every minute.</w:t>
      </w:r>
      <w:r w:rsidR="00D16086">
        <w:rPr>
          <w:rFonts w:cstheme="minorHAnsi"/>
          <w:sz w:val="24"/>
          <w:szCs w:val="24"/>
        </w:rPr>
        <w:t xml:space="preserve"> </w:t>
      </w:r>
    </w:p>
    <w:p w14:paraId="77EEFAC1" w14:textId="2FBDCEC9" w:rsidR="002D743C" w:rsidRPr="00546ACE" w:rsidRDefault="002D743C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 xml:space="preserve">Controversy will </w:t>
      </w:r>
      <w:r w:rsidR="00340EBD" w:rsidRPr="00546ACE">
        <w:rPr>
          <w:rFonts w:cstheme="minorHAnsi"/>
          <w:sz w:val="24"/>
          <w:szCs w:val="24"/>
        </w:rPr>
        <w:t xml:space="preserve">also </w:t>
      </w:r>
      <w:r w:rsidRPr="00546ACE">
        <w:rPr>
          <w:rFonts w:cstheme="minorHAnsi"/>
          <w:sz w:val="24"/>
          <w:szCs w:val="24"/>
        </w:rPr>
        <w:t>continue</w:t>
      </w:r>
      <w:r w:rsidR="0089251E">
        <w:rPr>
          <w:rFonts w:cstheme="minorHAnsi"/>
          <w:sz w:val="24"/>
          <w:szCs w:val="24"/>
        </w:rPr>
        <w:t xml:space="preserve"> </w:t>
      </w:r>
      <w:r w:rsidRPr="00546ACE">
        <w:rPr>
          <w:rFonts w:cstheme="minorHAnsi"/>
          <w:sz w:val="24"/>
          <w:szCs w:val="24"/>
        </w:rPr>
        <w:t>surround</w:t>
      </w:r>
      <w:r w:rsidR="0089251E">
        <w:rPr>
          <w:rFonts w:cstheme="minorHAnsi"/>
          <w:sz w:val="24"/>
          <w:szCs w:val="24"/>
        </w:rPr>
        <w:t>ing</w:t>
      </w:r>
      <w:r w:rsidRPr="00546ACE">
        <w:rPr>
          <w:rFonts w:cstheme="minorHAnsi"/>
          <w:sz w:val="24"/>
          <w:szCs w:val="24"/>
        </w:rPr>
        <w:t xml:space="preserve"> the First Amendment’s two least-known freedoms</w:t>
      </w:r>
      <w:r w:rsidR="008141DB">
        <w:rPr>
          <w:rFonts w:cstheme="minorHAnsi"/>
          <w:sz w:val="24"/>
          <w:szCs w:val="24"/>
        </w:rPr>
        <w:t xml:space="preserve"> —</w:t>
      </w:r>
      <w:r w:rsidRPr="00546ACE">
        <w:rPr>
          <w:rFonts w:cstheme="minorHAnsi"/>
          <w:sz w:val="24"/>
          <w:szCs w:val="24"/>
        </w:rPr>
        <w:t xml:space="preserve"> petition and assembly</w:t>
      </w:r>
      <w:r w:rsidR="008141DB">
        <w:rPr>
          <w:rFonts w:cstheme="minorHAnsi"/>
          <w:sz w:val="24"/>
          <w:szCs w:val="24"/>
        </w:rPr>
        <w:t xml:space="preserve"> —</w:t>
      </w:r>
      <w:r w:rsidR="00B706B0">
        <w:rPr>
          <w:rFonts w:cstheme="minorHAnsi"/>
          <w:sz w:val="24"/>
          <w:szCs w:val="24"/>
        </w:rPr>
        <w:t xml:space="preserve"> </w:t>
      </w:r>
      <w:r w:rsidR="008141DB">
        <w:rPr>
          <w:rFonts w:cstheme="minorHAnsi"/>
          <w:sz w:val="24"/>
          <w:szCs w:val="24"/>
        </w:rPr>
        <w:t>a</w:t>
      </w:r>
      <w:r w:rsidRPr="00546ACE">
        <w:rPr>
          <w:rFonts w:cstheme="minorHAnsi"/>
          <w:sz w:val="24"/>
          <w:szCs w:val="24"/>
        </w:rPr>
        <w:t>s multiple state</w:t>
      </w:r>
      <w:r w:rsidR="000C772D">
        <w:rPr>
          <w:rFonts w:cstheme="minorHAnsi"/>
          <w:sz w:val="24"/>
          <w:szCs w:val="24"/>
        </w:rPr>
        <w:t xml:space="preserve"> </w:t>
      </w:r>
      <w:r w:rsidR="000C772D" w:rsidRPr="00546ACE">
        <w:rPr>
          <w:rFonts w:cstheme="minorHAnsi"/>
          <w:sz w:val="24"/>
          <w:szCs w:val="24"/>
        </w:rPr>
        <w:t xml:space="preserve">legislatures </w:t>
      </w:r>
      <w:r w:rsidR="002E1CCF" w:rsidRPr="00546ACE">
        <w:rPr>
          <w:rFonts w:cstheme="minorHAnsi"/>
          <w:sz w:val="24"/>
          <w:szCs w:val="24"/>
        </w:rPr>
        <w:t xml:space="preserve">consider increasing </w:t>
      </w:r>
      <w:r w:rsidRPr="00546ACE">
        <w:rPr>
          <w:rFonts w:cstheme="minorHAnsi"/>
          <w:sz w:val="24"/>
          <w:szCs w:val="24"/>
        </w:rPr>
        <w:t>criminal and civil penalties for demonstrat</w:t>
      </w:r>
      <w:r w:rsidR="002E1CCF" w:rsidRPr="00546ACE">
        <w:rPr>
          <w:rFonts w:cstheme="minorHAnsi"/>
          <w:sz w:val="24"/>
          <w:szCs w:val="24"/>
        </w:rPr>
        <w:t xml:space="preserve">ors </w:t>
      </w:r>
      <w:r w:rsidR="00FF0BED" w:rsidRPr="00546ACE">
        <w:rPr>
          <w:rFonts w:cstheme="minorHAnsi"/>
          <w:sz w:val="24"/>
          <w:szCs w:val="24"/>
        </w:rPr>
        <w:t>who block streets or sidewalks or simply participate in events where</w:t>
      </w:r>
      <w:r w:rsidR="002C5976">
        <w:rPr>
          <w:rFonts w:cstheme="minorHAnsi"/>
          <w:sz w:val="24"/>
          <w:szCs w:val="24"/>
        </w:rPr>
        <w:t>,</w:t>
      </w:r>
      <w:r w:rsidR="00FF0BED" w:rsidRPr="00546ACE">
        <w:rPr>
          <w:rFonts w:cstheme="minorHAnsi"/>
          <w:sz w:val="24"/>
          <w:szCs w:val="24"/>
        </w:rPr>
        <w:t xml:space="preserve"> </w:t>
      </w:r>
      <w:r w:rsidR="00D41877" w:rsidRPr="00546ACE">
        <w:rPr>
          <w:rFonts w:cstheme="minorHAnsi"/>
          <w:sz w:val="24"/>
          <w:szCs w:val="24"/>
        </w:rPr>
        <w:t>at some point</w:t>
      </w:r>
      <w:r w:rsidR="002C5976">
        <w:rPr>
          <w:rFonts w:cstheme="minorHAnsi"/>
          <w:sz w:val="24"/>
          <w:szCs w:val="24"/>
        </w:rPr>
        <w:t>,</w:t>
      </w:r>
      <w:r w:rsidR="00D41877" w:rsidRPr="00546ACE">
        <w:rPr>
          <w:rFonts w:cstheme="minorHAnsi"/>
          <w:sz w:val="24"/>
          <w:szCs w:val="24"/>
        </w:rPr>
        <w:t xml:space="preserve"> a violent act occurs.</w:t>
      </w:r>
      <w:r w:rsidR="00D16086">
        <w:rPr>
          <w:rFonts w:cstheme="minorHAnsi"/>
          <w:sz w:val="24"/>
          <w:szCs w:val="24"/>
        </w:rPr>
        <w:t xml:space="preserve"> </w:t>
      </w:r>
    </w:p>
    <w:p w14:paraId="590526B1" w14:textId="3CF58374" w:rsidR="00AE45D2" w:rsidRPr="00546ACE" w:rsidRDefault="00AE45D2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 xml:space="preserve">Critics of the proposals, many of which have been </w:t>
      </w:r>
      <w:r w:rsidR="002D2BA4">
        <w:rPr>
          <w:rFonts w:cstheme="minorHAnsi"/>
          <w:sz w:val="24"/>
          <w:szCs w:val="24"/>
        </w:rPr>
        <w:t xml:space="preserve">introduced </w:t>
      </w:r>
      <w:r w:rsidRPr="00546ACE">
        <w:rPr>
          <w:rFonts w:cstheme="minorHAnsi"/>
          <w:sz w:val="24"/>
          <w:szCs w:val="24"/>
        </w:rPr>
        <w:t>over the past five years, say the</w:t>
      </w:r>
      <w:r w:rsidR="007470B5">
        <w:rPr>
          <w:rFonts w:cstheme="minorHAnsi"/>
          <w:sz w:val="24"/>
          <w:szCs w:val="24"/>
        </w:rPr>
        <w:t>ir</w:t>
      </w:r>
      <w:r w:rsidRPr="00546ACE">
        <w:rPr>
          <w:rFonts w:cstheme="minorHAnsi"/>
          <w:sz w:val="24"/>
          <w:szCs w:val="24"/>
        </w:rPr>
        <w:t xml:space="preserve"> real motive</w:t>
      </w:r>
      <w:r w:rsidR="007470B5">
        <w:rPr>
          <w:rFonts w:cstheme="minorHAnsi"/>
          <w:sz w:val="24"/>
          <w:szCs w:val="24"/>
        </w:rPr>
        <w:t>s</w:t>
      </w:r>
      <w:r w:rsidRPr="00546ACE">
        <w:rPr>
          <w:rFonts w:cstheme="minorHAnsi"/>
          <w:sz w:val="24"/>
          <w:szCs w:val="24"/>
        </w:rPr>
        <w:t xml:space="preserve"> </w:t>
      </w:r>
      <w:r w:rsidR="007470B5">
        <w:rPr>
          <w:rFonts w:cstheme="minorHAnsi"/>
          <w:sz w:val="24"/>
          <w:szCs w:val="24"/>
        </w:rPr>
        <w:t xml:space="preserve">are </w:t>
      </w:r>
      <w:r w:rsidR="006A584C" w:rsidRPr="00546ACE">
        <w:rPr>
          <w:rFonts w:cstheme="minorHAnsi"/>
          <w:sz w:val="24"/>
          <w:szCs w:val="24"/>
        </w:rPr>
        <w:t xml:space="preserve">the </w:t>
      </w:r>
      <w:r w:rsidRPr="00546ACE">
        <w:rPr>
          <w:rFonts w:cstheme="minorHAnsi"/>
          <w:sz w:val="24"/>
          <w:szCs w:val="24"/>
        </w:rPr>
        <w:t xml:space="preserve">stifling </w:t>
      </w:r>
      <w:r w:rsidR="006A584C" w:rsidRPr="00546ACE">
        <w:rPr>
          <w:rFonts w:cstheme="minorHAnsi"/>
          <w:sz w:val="24"/>
          <w:szCs w:val="24"/>
        </w:rPr>
        <w:t xml:space="preserve">of </w:t>
      </w:r>
      <w:r w:rsidRPr="00546ACE">
        <w:rPr>
          <w:rFonts w:cstheme="minorHAnsi"/>
          <w:sz w:val="24"/>
          <w:szCs w:val="24"/>
        </w:rPr>
        <w:t>dissent</w:t>
      </w:r>
      <w:r w:rsidR="006A584C" w:rsidRPr="00546ACE">
        <w:rPr>
          <w:rFonts w:cstheme="minorHAnsi"/>
          <w:sz w:val="24"/>
          <w:szCs w:val="24"/>
        </w:rPr>
        <w:t xml:space="preserve">ing or minority views, though advocates claim </w:t>
      </w:r>
      <w:r w:rsidR="00880F5B" w:rsidRPr="00546ACE">
        <w:rPr>
          <w:rFonts w:cstheme="minorHAnsi"/>
          <w:sz w:val="24"/>
          <w:szCs w:val="24"/>
        </w:rPr>
        <w:t>the new provisions are rooted in</w:t>
      </w:r>
      <w:r w:rsidR="006E0A0D" w:rsidRPr="00546ACE">
        <w:rPr>
          <w:rFonts w:cstheme="minorHAnsi"/>
          <w:sz w:val="24"/>
          <w:szCs w:val="24"/>
        </w:rPr>
        <w:t xml:space="preserve"> legit</w:t>
      </w:r>
      <w:r w:rsidR="00546ACE">
        <w:rPr>
          <w:rFonts w:cstheme="minorHAnsi"/>
          <w:sz w:val="24"/>
          <w:szCs w:val="24"/>
        </w:rPr>
        <w:t>i</w:t>
      </w:r>
      <w:r w:rsidR="006E0A0D" w:rsidRPr="00546ACE">
        <w:rPr>
          <w:rFonts w:cstheme="minorHAnsi"/>
          <w:sz w:val="24"/>
          <w:szCs w:val="24"/>
        </w:rPr>
        <w:t>mate</w:t>
      </w:r>
      <w:r w:rsidR="00880F5B" w:rsidRPr="00546ACE">
        <w:rPr>
          <w:rFonts w:cstheme="minorHAnsi"/>
          <w:sz w:val="24"/>
          <w:szCs w:val="24"/>
        </w:rPr>
        <w:t xml:space="preserve"> law and order concerns</w:t>
      </w:r>
      <w:r w:rsidR="006E0A0D" w:rsidRPr="00546ACE">
        <w:rPr>
          <w:rFonts w:cstheme="minorHAnsi"/>
          <w:sz w:val="24"/>
          <w:szCs w:val="24"/>
        </w:rPr>
        <w:t xml:space="preserve"> about violence and property</w:t>
      </w:r>
      <w:r w:rsidR="007B134F">
        <w:rPr>
          <w:rFonts w:cstheme="minorHAnsi"/>
          <w:sz w:val="24"/>
          <w:szCs w:val="24"/>
        </w:rPr>
        <w:t xml:space="preserve"> </w:t>
      </w:r>
      <w:r w:rsidR="007B134F" w:rsidRPr="00546ACE">
        <w:rPr>
          <w:rFonts w:cstheme="minorHAnsi"/>
          <w:sz w:val="24"/>
          <w:szCs w:val="24"/>
        </w:rPr>
        <w:t>damages</w:t>
      </w:r>
      <w:r w:rsidR="00880F5B" w:rsidRPr="00546ACE">
        <w:rPr>
          <w:rFonts w:cstheme="minorHAnsi"/>
          <w:sz w:val="24"/>
          <w:szCs w:val="24"/>
        </w:rPr>
        <w:t>.</w:t>
      </w:r>
    </w:p>
    <w:p w14:paraId="2450B2A8" w14:textId="7B18CAAF" w:rsidR="001C0D17" w:rsidRDefault="00067E93" w:rsidP="001C0D17">
      <w:pPr>
        <w:pStyle w:val="css-axufdj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546ACE">
        <w:rPr>
          <w:rFonts w:asciiTheme="minorHAnsi" w:hAnsiTheme="minorHAnsi" w:cstheme="minorHAnsi"/>
        </w:rPr>
        <w:t xml:space="preserve">In the area of religious liberty, </w:t>
      </w:r>
      <w:r w:rsidR="00880F5B" w:rsidRPr="00546ACE">
        <w:rPr>
          <w:rFonts w:asciiTheme="minorHAnsi" w:hAnsiTheme="minorHAnsi" w:cstheme="minorHAnsi"/>
        </w:rPr>
        <w:t xml:space="preserve">the U.S. Supreme Court is expected to rule this </w:t>
      </w:r>
      <w:r w:rsidR="00290E95">
        <w:rPr>
          <w:rFonts w:asciiTheme="minorHAnsi" w:hAnsiTheme="minorHAnsi" w:cstheme="minorHAnsi"/>
        </w:rPr>
        <w:t>s</w:t>
      </w:r>
      <w:r w:rsidR="00880F5B" w:rsidRPr="00546ACE">
        <w:rPr>
          <w:rFonts w:asciiTheme="minorHAnsi" w:hAnsiTheme="minorHAnsi" w:cstheme="minorHAnsi"/>
        </w:rPr>
        <w:t>pring on</w:t>
      </w:r>
      <w:r w:rsidR="00DF06F4">
        <w:rPr>
          <w:rFonts w:cstheme="minorHAnsi"/>
        </w:rPr>
        <w:t xml:space="preserve"> </w:t>
      </w:r>
      <w:r w:rsidR="00880F5B" w:rsidRPr="00B541F8">
        <w:rPr>
          <w:rFonts w:asciiTheme="minorHAnsi" w:hAnsiTheme="minorHAnsi" w:cstheme="minorHAnsi"/>
        </w:rPr>
        <w:t>Fulton v. City of Philadelphia</w:t>
      </w:r>
      <w:r w:rsidR="00560E6B" w:rsidRPr="004A2751">
        <w:rPr>
          <w:rFonts w:asciiTheme="minorHAnsi" w:hAnsiTheme="minorHAnsi" w:cstheme="minorHAnsi"/>
        </w:rPr>
        <w:t>,</w:t>
      </w:r>
      <w:r w:rsidR="00560E6B" w:rsidRPr="00546ACE">
        <w:rPr>
          <w:rFonts w:asciiTheme="minorHAnsi" w:hAnsiTheme="minorHAnsi" w:cstheme="minorHAnsi"/>
        </w:rPr>
        <w:t xml:space="preserve"> involving both the First Amendment’s</w:t>
      </w:r>
      <w:r w:rsidR="00834085" w:rsidRPr="00546ACE">
        <w:rPr>
          <w:rFonts w:asciiTheme="minorHAnsi" w:hAnsiTheme="minorHAnsi" w:cstheme="minorHAnsi"/>
        </w:rPr>
        <w:t xml:space="preserve"> free exercise and establishment clauses. In the case, a </w:t>
      </w:r>
      <w:r w:rsidRPr="00546ACE">
        <w:rPr>
          <w:rFonts w:asciiTheme="minorHAnsi" w:hAnsiTheme="minorHAnsi" w:cstheme="minorHAnsi"/>
          <w:color w:val="202122"/>
          <w:shd w:val="clear" w:color="auto" w:fill="FFFFFF"/>
        </w:rPr>
        <w:t>religious-backed </w:t>
      </w:r>
      <w:r w:rsidR="00834085" w:rsidRPr="00546ACE">
        <w:rPr>
          <w:rFonts w:asciiTheme="minorHAnsi" w:hAnsiTheme="minorHAnsi" w:cstheme="minorHAnsi"/>
          <w:color w:val="202122"/>
          <w:shd w:val="clear" w:color="auto" w:fill="FFFFFF"/>
        </w:rPr>
        <w:t xml:space="preserve">foster care agency is challenging a </w:t>
      </w:r>
      <w:r w:rsidR="00DC7451" w:rsidRPr="00546ACE">
        <w:rPr>
          <w:rFonts w:asciiTheme="minorHAnsi" w:hAnsiTheme="minorHAnsi" w:cstheme="minorHAnsi"/>
          <w:color w:val="202122"/>
          <w:shd w:val="clear" w:color="auto" w:fill="FFFFFF"/>
        </w:rPr>
        <w:t xml:space="preserve">city </w:t>
      </w:r>
      <w:r w:rsidR="00834085" w:rsidRPr="00546ACE">
        <w:rPr>
          <w:rFonts w:asciiTheme="minorHAnsi" w:hAnsiTheme="minorHAnsi" w:cstheme="minorHAnsi"/>
          <w:color w:val="202122"/>
          <w:shd w:val="clear" w:color="auto" w:fill="FFFFFF"/>
        </w:rPr>
        <w:t>decision to c</w:t>
      </w:r>
      <w:r w:rsidR="003A6FBA" w:rsidRPr="00546ACE">
        <w:rPr>
          <w:rFonts w:asciiTheme="minorHAnsi" w:hAnsiTheme="minorHAnsi" w:cstheme="minorHAnsi"/>
          <w:color w:val="202122"/>
          <w:shd w:val="clear" w:color="auto" w:fill="FFFFFF"/>
        </w:rPr>
        <w:t xml:space="preserve">ancel a contract </w:t>
      </w:r>
      <w:r w:rsidR="007D45BF" w:rsidRPr="00546ACE">
        <w:rPr>
          <w:rFonts w:asciiTheme="minorHAnsi" w:hAnsiTheme="minorHAnsi" w:cstheme="minorHAnsi"/>
          <w:color w:val="202122"/>
          <w:shd w:val="clear" w:color="auto" w:fill="FFFFFF"/>
        </w:rPr>
        <w:t xml:space="preserve">because </w:t>
      </w:r>
      <w:r w:rsidR="00766CF7">
        <w:rPr>
          <w:rFonts w:asciiTheme="minorHAnsi" w:hAnsiTheme="minorHAnsi" w:cstheme="minorHAnsi"/>
          <w:color w:val="202122"/>
          <w:shd w:val="clear" w:color="auto" w:fill="FFFFFF"/>
        </w:rPr>
        <w:t xml:space="preserve">the agency </w:t>
      </w:r>
      <w:r w:rsidR="007D45BF" w:rsidRPr="00546ACE">
        <w:rPr>
          <w:rFonts w:asciiTheme="minorHAnsi" w:hAnsiTheme="minorHAnsi" w:cstheme="minorHAnsi"/>
          <w:color w:val="202122"/>
          <w:shd w:val="clear" w:color="auto" w:fill="FFFFFF"/>
        </w:rPr>
        <w:t>refused to provide services to married same-sex couples, citing religious grounds.</w:t>
      </w:r>
      <w:r w:rsidR="001C0D17" w:rsidRPr="001C0D17">
        <w:rPr>
          <w:rFonts w:asciiTheme="minorHAnsi" w:hAnsiTheme="minorHAnsi" w:cstheme="minorHAnsi"/>
          <w:color w:val="333333"/>
        </w:rPr>
        <w:t xml:space="preserve"> </w:t>
      </w:r>
    </w:p>
    <w:p w14:paraId="035D3EFD" w14:textId="4044A3E7" w:rsidR="001C0D17" w:rsidRDefault="001C0D17" w:rsidP="001C0D17">
      <w:pPr>
        <w:pStyle w:val="css-axufdj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lastRenderedPageBreak/>
        <w:t xml:space="preserve">There is no doubt that as COVID-19 pandemic restrictions on public gatherings continue into the new year, so will legal challenges </w:t>
      </w:r>
      <w:proofErr w:type="gramStart"/>
      <w:r>
        <w:rPr>
          <w:rFonts w:asciiTheme="minorHAnsi" w:hAnsiTheme="minorHAnsi" w:cstheme="minorHAnsi"/>
          <w:color w:val="333333"/>
        </w:rPr>
        <w:t>rooted</w:t>
      </w:r>
      <w:proofErr w:type="gramEnd"/>
      <w:r>
        <w:rPr>
          <w:rFonts w:asciiTheme="minorHAnsi" w:hAnsiTheme="minorHAnsi" w:cstheme="minorHAnsi"/>
          <w:color w:val="333333"/>
        </w:rPr>
        <w:t xml:space="preserve"> in the First Amendment’s protection of religious liberty. </w:t>
      </w:r>
    </w:p>
    <w:p w14:paraId="46E67ED4" w14:textId="74F1C488" w:rsidR="000428B2" w:rsidRDefault="000428B2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>There are some new First Amendment issues for 2021 as a result of the incoming Biden administration</w:t>
      </w:r>
      <w:r w:rsidR="009B5DA3">
        <w:rPr>
          <w:rFonts w:cstheme="minorHAnsi"/>
          <w:sz w:val="24"/>
          <w:szCs w:val="24"/>
        </w:rPr>
        <w:t xml:space="preserve">, </w:t>
      </w:r>
      <w:r w:rsidRPr="00546ACE">
        <w:rPr>
          <w:rFonts w:cstheme="minorHAnsi"/>
          <w:sz w:val="24"/>
          <w:szCs w:val="24"/>
        </w:rPr>
        <w:t xml:space="preserve">though even </w:t>
      </w:r>
      <w:r>
        <w:rPr>
          <w:rFonts w:cstheme="minorHAnsi"/>
          <w:sz w:val="24"/>
          <w:szCs w:val="24"/>
        </w:rPr>
        <w:t>here</w:t>
      </w:r>
      <w:r w:rsidRPr="00546ACE">
        <w:rPr>
          <w:rFonts w:cstheme="minorHAnsi"/>
          <w:sz w:val="24"/>
          <w:szCs w:val="24"/>
        </w:rPr>
        <w:t xml:space="preserve">, </w:t>
      </w:r>
      <w:r w:rsidR="00316A79">
        <w:rPr>
          <w:rFonts w:cstheme="minorHAnsi"/>
          <w:sz w:val="24"/>
          <w:szCs w:val="24"/>
        </w:rPr>
        <w:t xml:space="preserve">many </w:t>
      </w:r>
      <w:r w:rsidR="000447E2">
        <w:rPr>
          <w:rFonts w:cstheme="minorHAnsi"/>
          <w:sz w:val="24"/>
          <w:szCs w:val="24"/>
        </w:rPr>
        <w:t>are tinged b</w:t>
      </w:r>
      <w:r w:rsidR="00B315D2">
        <w:rPr>
          <w:rFonts w:cstheme="minorHAnsi"/>
          <w:sz w:val="24"/>
          <w:szCs w:val="24"/>
        </w:rPr>
        <w:t xml:space="preserve">y </w:t>
      </w:r>
      <w:r w:rsidRPr="00546ACE">
        <w:rPr>
          <w:rFonts w:cstheme="minorHAnsi"/>
          <w:sz w:val="24"/>
          <w:szCs w:val="24"/>
        </w:rPr>
        <w:t xml:space="preserve">actions </w:t>
      </w:r>
      <w:r w:rsidR="00B315D2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views </w:t>
      </w:r>
      <w:r w:rsidR="00567DE6">
        <w:rPr>
          <w:rFonts w:cstheme="minorHAnsi"/>
          <w:sz w:val="24"/>
          <w:szCs w:val="24"/>
        </w:rPr>
        <w:t xml:space="preserve">from </w:t>
      </w:r>
      <w:r w:rsidRPr="00546ACE">
        <w:rPr>
          <w:rFonts w:cstheme="minorHAnsi"/>
          <w:sz w:val="24"/>
          <w:szCs w:val="24"/>
        </w:rPr>
        <w:t>the Trump years.</w:t>
      </w:r>
    </w:p>
    <w:p w14:paraId="776194D0" w14:textId="03FD3C88" w:rsidR="007D45BF" w:rsidRPr="00546ACE" w:rsidRDefault="00C2774F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>A top concern for free</w:t>
      </w:r>
      <w:r w:rsidR="0041186B">
        <w:rPr>
          <w:rFonts w:cstheme="minorHAnsi"/>
          <w:sz w:val="24"/>
          <w:szCs w:val="24"/>
        </w:rPr>
        <w:t>-</w:t>
      </w:r>
      <w:r w:rsidRPr="00546ACE">
        <w:rPr>
          <w:rFonts w:cstheme="minorHAnsi"/>
          <w:sz w:val="24"/>
          <w:szCs w:val="24"/>
        </w:rPr>
        <w:t>press advocates is the potential for the Supreme Court</w:t>
      </w:r>
      <w:r w:rsidR="000B7AD4">
        <w:rPr>
          <w:rFonts w:cstheme="minorHAnsi"/>
          <w:sz w:val="24"/>
          <w:szCs w:val="24"/>
        </w:rPr>
        <w:t>’s new</w:t>
      </w:r>
      <w:r w:rsidRPr="00546ACE">
        <w:rPr>
          <w:rFonts w:cstheme="minorHAnsi"/>
          <w:sz w:val="24"/>
          <w:szCs w:val="24"/>
        </w:rPr>
        <w:t xml:space="preserve"> </w:t>
      </w:r>
      <w:r w:rsidR="00950785" w:rsidRPr="00546ACE">
        <w:rPr>
          <w:rFonts w:cstheme="minorHAnsi"/>
          <w:sz w:val="24"/>
          <w:szCs w:val="24"/>
        </w:rPr>
        <w:t xml:space="preserve">conservative majority </w:t>
      </w:r>
      <w:r w:rsidRPr="00546ACE">
        <w:rPr>
          <w:rFonts w:cstheme="minorHAnsi"/>
          <w:sz w:val="24"/>
          <w:szCs w:val="24"/>
        </w:rPr>
        <w:t xml:space="preserve">to </w:t>
      </w:r>
      <w:r w:rsidR="009E0D00" w:rsidRPr="00546ACE">
        <w:rPr>
          <w:rFonts w:cstheme="minorHAnsi"/>
          <w:sz w:val="24"/>
          <w:szCs w:val="24"/>
        </w:rPr>
        <w:t xml:space="preserve">review </w:t>
      </w:r>
      <w:r w:rsidR="007A0D1B">
        <w:rPr>
          <w:rFonts w:cstheme="minorHAnsi"/>
          <w:sz w:val="24"/>
          <w:szCs w:val="24"/>
        </w:rPr>
        <w:t>the</w:t>
      </w:r>
      <w:r w:rsidR="009E0D00" w:rsidRPr="00546ACE">
        <w:rPr>
          <w:rFonts w:cstheme="minorHAnsi"/>
          <w:sz w:val="24"/>
          <w:szCs w:val="24"/>
        </w:rPr>
        <w:t xml:space="preserve"> 1963 </w:t>
      </w:r>
      <w:r w:rsidR="009E0D00" w:rsidRPr="00B541F8">
        <w:rPr>
          <w:rFonts w:cstheme="minorHAnsi"/>
          <w:sz w:val="24"/>
          <w:szCs w:val="24"/>
        </w:rPr>
        <w:t>New York Times v. Sullivan</w:t>
      </w:r>
      <w:r w:rsidR="009E0D00" w:rsidRPr="00546ACE">
        <w:rPr>
          <w:rFonts w:cstheme="minorHAnsi"/>
          <w:sz w:val="24"/>
          <w:szCs w:val="24"/>
        </w:rPr>
        <w:t xml:space="preserve"> </w:t>
      </w:r>
      <w:r w:rsidR="00D71965" w:rsidRPr="00546ACE">
        <w:rPr>
          <w:rFonts w:cstheme="minorHAnsi"/>
          <w:sz w:val="24"/>
          <w:szCs w:val="24"/>
        </w:rPr>
        <w:t xml:space="preserve">decision, which provided </w:t>
      </w:r>
      <w:r w:rsidR="00123C28" w:rsidRPr="00546ACE">
        <w:rPr>
          <w:rFonts w:cstheme="minorHAnsi"/>
          <w:sz w:val="24"/>
          <w:szCs w:val="24"/>
        </w:rPr>
        <w:t xml:space="preserve">wide </w:t>
      </w:r>
      <w:r w:rsidR="00D71965" w:rsidRPr="00546ACE">
        <w:rPr>
          <w:rFonts w:cstheme="minorHAnsi"/>
          <w:sz w:val="24"/>
          <w:szCs w:val="24"/>
        </w:rPr>
        <w:t xml:space="preserve">protection from defamation claims </w:t>
      </w:r>
      <w:r w:rsidR="00123C28" w:rsidRPr="00546ACE">
        <w:rPr>
          <w:rFonts w:cstheme="minorHAnsi"/>
          <w:sz w:val="24"/>
          <w:szCs w:val="24"/>
        </w:rPr>
        <w:t xml:space="preserve">by government officials and other public figures </w:t>
      </w:r>
      <w:r w:rsidR="00D71965" w:rsidRPr="00546ACE">
        <w:rPr>
          <w:rFonts w:cstheme="minorHAnsi"/>
          <w:sz w:val="24"/>
          <w:szCs w:val="24"/>
        </w:rPr>
        <w:t xml:space="preserve">if actual error was inadvertent or not </w:t>
      </w:r>
      <w:r w:rsidR="00934639">
        <w:rPr>
          <w:rFonts w:cstheme="minorHAnsi"/>
          <w:sz w:val="24"/>
          <w:szCs w:val="24"/>
        </w:rPr>
        <w:t xml:space="preserve">caused by </w:t>
      </w:r>
      <w:r w:rsidR="00D71965" w:rsidRPr="00546ACE">
        <w:rPr>
          <w:rFonts w:cstheme="minorHAnsi"/>
          <w:sz w:val="24"/>
          <w:szCs w:val="24"/>
        </w:rPr>
        <w:t xml:space="preserve">reckless disregard for the truth. </w:t>
      </w:r>
    </w:p>
    <w:p w14:paraId="48E12FA0" w14:textId="2507E77A" w:rsidR="000E68DD" w:rsidRPr="00546ACE" w:rsidRDefault="00D71965">
      <w:pPr>
        <w:rPr>
          <w:rFonts w:cstheme="minorHAnsi"/>
          <w:sz w:val="24"/>
          <w:szCs w:val="24"/>
        </w:rPr>
      </w:pPr>
      <w:r w:rsidRPr="00546ACE">
        <w:rPr>
          <w:rFonts w:cstheme="minorHAnsi"/>
          <w:sz w:val="24"/>
          <w:szCs w:val="24"/>
        </w:rPr>
        <w:t>A longstanding target of press critics</w:t>
      </w:r>
      <w:r w:rsidR="00B529D4" w:rsidRPr="00546ACE">
        <w:rPr>
          <w:rFonts w:cstheme="minorHAnsi"/>
          <w:sz w:val="24"/>
          <w:szCs w:val="24"/>
        </w:rPr>
        <w:t xml:space="preserve"> and Trump</w:t>
      </w:r>
      <w:r w:rsidRPr="00546ACE">
        <w:rPr>
          <w:rFonts w:cstheme="minorHAnsi"/>
          <w:sz w:val="24"/>
          <w:szCs w:val="24"/>
        </w:rPr>
        <w:t xml:space="preserve">, </w:t>
      </w:r>
      <w:r w:rsidR="00D41744" w:rsidRPr="00546ACE">
        <w:rPr>
          <w:rFonts w:cstheme="minorHAnsi"/>
          <w:sz w:val="24"/>
          <w:szCs w:val="24"/>
        </w:rPr>
        <w:t>the decision is rooted in the theory that such protection is needed to foster the widest possible debate on public issues.</w:t>
      </w:r>
      <w:r w:rsidR="000966E5" w:rsidRPr="00546ACE">
        <w:rPr>
          <w:rFonts w:cstheme="minorHAnsi"/>
          <w:sz w:val="24"/>
          <w:szCs w:val="24"/>
        </w:rPr>
        <w:t xml:space="preserve"> Trump and others</w:t>
      </w:r>
      <w:r w:rsidR="00D41744" w:rsidRPr="00546ACE">
        <w:rPr>
          <w:rFonts w:cstheme="minorHAnsi"/>
          <w:sz w:val="24"/>
          <w:szCs w:val="24"/>
        </w:rPr>
        <w:t xml:space="preserve"> claim the decision </w:t>
      </w:r>
      <w:r w:rsidR="00123C28" w:rsidRPr="00546ACE">
        <w:rPr>
          <w:rFonts w:cstheme="minorHAnsi"/>
          <w:sz w:val="24"/>
          <w:szCs w:val="24"/>
        </w:rPr>
        <w:t xml:space="preserve">makes it virtually impossible for officials and public figures to </w:t>
      </w:r>
      <w:r w:rsidR="007A71C4" w:rsidRPr="00546ACE">
        <w:rPr>
          <w:rFonts w:cstheme="minorHAnsi"/>
          <w:sz w:val="24"/>
          <w:szCs w:val="24"/>
        </w:rPr>
        <w:t>successfully repair deliberate damage to their reputations</w:t>
      </w:r>
      <w:r w:rsidR="000C1A79" w:rsidRPr="00546ACE">
        <w:rPr>
          <w:rFonts w:cstheme="minorHAnsi"/>
          <w:sz w:val="24"/>
          <w:szCs w:val="24"/>
        </w:rPr>
        <w:t xml:space="preserve"> </w:t>
      </w:r>
      <w:r w:rsidR="000966E5" w:rsidRPr="00546ACE">
        <w:rPr>
          <w:rFonts w:cstheme="minorHAnsi"/>
          <w:sz w:val="24"/>
          <w:szCs w:val="24"/>
        </w:rPr>
        <w:t>and</w:t>
      </w:r>
      <w:r w:rsidR="000C1A79" w:rsidRPr="00546ACE">
        <w:rPr>
          <w:rFonts w:cstheme="minorHAnsi"/>
          <w:sz w:val="24"/>
          <w:szCs w:val="24"/>
        </w:rPr>
        <w:t xml:space="preserve"> that it</w:t>
      </w:r>
      <w:r w:rsidR="000966E5" w:rsidRPr="00546ACE">
        <w:rPr>
          <w:rFonts w:cstheme="minorHAnsi"/>
          <w:sz w:val="24"/>
          <w:szCs w:val="24"/>
        </w:rPr>
        <w:t xml:space="preserve"> gives journalists free license </w:t>
      </w:r>
      <w:r w:rsidR="004264EF" w:rsidRPr="00546ACE">
        <w:rPr>
          <w:rFonts w:cstheme="minorHAnsi"/>
          <w:sz w:val="24"/>
          <w:szCs w:val="24"/>
        </w:rPr>
        <w:t xml:space="preserve">to report so-called </w:t>
      </w:r>
      <w:r w:rsidR="000966E5" w:rsidRPr="00546ACE">
        <w:rPr>
          <w:rFonts w:cstheme="minorHAnsi"/>
          <w:sz w:val="24"/>
          <w:szCs w:val="24"/>
        </w:rPr>
        <w:t>“fake news.”</w:t>
      </w:r>
      <w:r w:rsidR="004A5E6D" w:rsidRPr="00546ACE">
        <w:rPr>
          <w:rFonts w:cstheme="minorHAnsi"/>
          <w:sz w:val="24"/>
          <w:szCs w:val="24"/>
        </w:rPr>
        <w:t xml:space="preserve"> </w:t>
      </w:r>
    </w:p>
    <w:p w14:paraId="4D653161" w14:textId="77963A6E" w:rsidR="006C4D4A" w:rsidRPr="00546ACE" w:rsidRDefault="0016148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O</w:t>
      </w:r>
      <w:r w:rsidR="00B73741" w:rsidRPr="00546ACE">
        <w:rPr>
          <w:rFonts w:cstheme="minorHAnsi"/>
          <w:sz w:val="24"/>
          <w:szCs w:val="24"/>
        </w:rPr>
        <w:t xml:space="preserve">f concern </w:t>
      </w:r>
      <w:r w:rsidR="002E5D1A" w:rsidRPr="00546ACE">
        <w:rPr>
          <w:rFonts w:cstheme="minorHAnsi"/>
          <w:sz w:val="24"/>
          <w:szCs w:val="24"/>
        </w:rPr>
        <w:t xml:space="preserve">for some </w:t>
      </w:r>
      <w:r w:rsidR="00B73741" w:rsidRPr="00546ACE">
        <w:rPr>
          <w:rFonts w:cstheme="minorHAnsi"/>
          <w:sz w:val="24"/>
          <w:szCs w:val="24"/>
        </w:rPr>
        <w:t xml:space="preserve">is the potential return to Obama-era regulations </w:t>
      </w:r>
      <w:r w:rsidR="00316A79">
        <w:rPr>
          <w:rFonts w:cstheme="minorHAnsi"/>
          <w:sz w:val="24"/>
          <w:szCs w:val="24"/>
        </w:rPr>
        <w:t xml:space="preserve">reversed by Trump that were </w:t>
      </w:r>
      <w:r w:rsidR="00B73741" w:rsidRPr="00546ACE">
        <w:rPr>
          <w:rFonts w:cstheme="minorHAnsi"/>
          <w:sz w:val="24"/>
          <w:szCs w:val="24"/>
        </w:rPr>
        <w:t>aimed at combatting sexual harassment on college campuses</w:t>
      </w:r>
      <w:r w:rsidR="00F815F0">
        <w:rPr>
          <w:rFonts w:cstheme="minorHAnsi"/>
          <w:sz w:val="24"/>
          <w:szCs w:val="24"/>
        </w:rPr>
        <w:t xml:space="preserve">, which </w:t>
      </w:r>
      <w:r w:rsidR="00B73741" w:rsidRPr="00546ACE">
        <w:rPr>
          <w:rFonts w:cstheme="minorHAnsi"/>
          <w:sz w:val="24"/>
          <w:szCs w:val="24"/>
        </w:rPr>
        <w:t>critics said stepped on free</w:t>
      </w:r>
      <w:r w:rsidR="000022FD">
        <w:rPr>
          <w:rFonts w:cstheme="minorHAnsi"/>
          <w:sz w:val="24"/>
          <w:szCs w:val="24"/>
        </w:rPr>
        <w:t>-</w:t>
      </w:r>
      <w:r w:rsidR="00B73741" w:rsidRPr="00546ACE">
        <w:rPr>
          <w:rFonts w:cstheme="minorHAnsi"/>
          <w:sz w:val="24"/>
          <w:szCs w:val="24"/>
        </w:rPr>
        <w:t>speech protection</w:t>
      </w:r>
      <w:r w:rsidR="002E5D1A" w:rsidRPr="00546AC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particularly where online comments</w:t>
      </w:r>
      <w:r w:rsidR="00F815F0">
        <w:rPr>
          <w:rFonts w:cstheme="minorHAnsi"/>
          <w:sz w:val="24"/>
          <w:szCs w:val="24"/>
        </w:rPr>
        <w:t xml:space="preserve"> were</w:t>
      </w:r>
      <w:r>
        <w:rPr>
          <w:rFonts w:cstheme="minorHAnsi"/>
          <w:sz w:val="24"/>
          <w:szCs w:val="24"/>
        </w:rPr>
        <w:t xml:space="preserve"> deemed to be “sexual in nature.”</w:t>
      </w:r>
      <w:r w:rsidR="00DC35D3">
        <w:rPr>
          <w:rFonts w:cstheme="minorHAnsi"/>
          <w:sz w:val="24"/>
          <w:szCs w:val="24"/>
        </w:rPr>
        <w:t xml:space="preserve"> </w:t>
      </w:r>
    </w:p>
    <w:p w14:paraId="026CDF1D" w14:textId="114F7D56" w:rsidR="008D312B" w:rsidRDefault="00217743" w:rsidP="006A6A08">
      <w:pPr>
        <w:pStyle w:val="css-axufdj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546ACE">
        <w:rPr>
          <w:rFonts w:asciiTheme="minorHAnsi" w:hAnsiTheme="minorHAnsi" w:cstheme="minorHAnsi"/>
          <w:color w:val="333333"/>
        </w:rPr>
        <w:t>The</w:t>
      </w:r>
      <w:r w:rsidR="00A87104" w:rsidRPr="00546ACE">
        <w:rPr>
          <w:rFonts w:asciiTheme="minorHAnsi" w:hAnsiTheme="minorHAnsi" w:cstheme="minorHAnsi"/>
          <w:color w:val="333333"/>
        </w:rPr>
        <w:t xml:space="preserve"> </w:t>
      </w:r>
      <w:r w:rsidRPr="00546ACE">
        <w:rPr>
          <w:rFonts w:asciiTheme="minorHAnsi" w:hAnsiTheme="minorHAnsi" w:cstheme="minorHAnsi"/>
          <w:color w:val="333333"/>
        </w:rPr>
        <w:t xml:space="preserve">Supreme Court is expected to decide in January whether to hear an appeal of a decision by the </w:t>
      </w:r>
      <w:r w:rsidR="00A87104" w:rsidRPr="00546ACE">
        <w:rPr>
          <w:rFonts w:asciiTheme="minorHAnsi" w:hAnsiTheme="minorHAnsi" w:cstheme="minorHAnsi"/>
          <w:color w:val="333333"/>
        </w:rPr>
        <w:t>U.S. Court of Appeals for the Third Circuit</w:t>
      </w:r>
      <w:r w:rsidR="008D312B">
        <w:rPr>
          <w:rFonts w:asciiTheme="minorHAnsi" w:hAnsiTheme="minorHAnsi" w:cstheme="minorHAnsi"/>
          <w:color w:val="333333"/>
        </w:rPr>
        <w:t xml:space="preserve"> </w:t>
      </w:r>
      <w:r w:rsidR="00DD0F1E">
        <w:rPr>
          <w:rFonts w:asciiTheme="minorHAnsi" w:hAnsiTheme="minorHAnsi" w:cstheme="minorHAnsi"/>
          <w:color w:val="333333"/>
        </w:rPr>
        <w:t xml:space="preserve">that </w:t>
      </w:r>
      <w:r w:rsidR="00DB0FF5" w:rsidRPr="00546ACE">
        <w:rPr>
          <w:rFonts w:asciiTheme="minorHAnsi" w:hAnsiTheme="minorHAnsi" w:cstheme="minorHAnsi"/>
          <w:color w:val="333333"/>
        </w:rPr>
        <w:t xml:space="preserve">public </w:t>
      </w:r>
      <w:r w:rsidR="00A87104" w:rsidRPr="00546ACE">
        <w:rPr>
          <w:rFonts w:asciiTheme="minorHAnsi" w:hAnsiTheme="minorHAnsi" w:cstheme="minorHAnsi"/>
          <w:color w:val="333333"/>
        </w:rPr>
        <w:t xml:space="preserve">school authorities </w:t>
      </w:r>
      <w:r w:rsidR="00DD0F1E">
        <w:rPr>
          <w:rFonts w:asciiTheme="minorHAnsi" w:hAnsiTheme="minorHAnsi" w:cstheme="minorHAnsi"/>
          <w:color w:val="333333"/>
        </w:rPr>
        <w:t>may not</w:t>
      </w:r>
      <w:r w:rsidR="00A87104" w:rsidRPr="00546ACE">
        <w:rPr>
          <w:rFonts w:asciiTheme="minorHAnsi" w:hAnsiTheme="minorHAnsi" w:cstheme="minorHAnsi"/>
          <w:color w:val="333333"/>
        </w:rPr>
        <w:t xml:space="preserve"> punish student speech </w:t>
      </w:r>
      <w:r w:rsidR="00DD0F1E">
        <w:rPr>
          <w:rFonts w:asciiTheme="minorHAnsi" w:hAnsiTheme="minorHAnsi" w:cstheme="minorHAnsi"/>
          <w:color w:val="333333"/>
        </w:rPr>
        <w:t xml:space="preserve">made </w:t>
      </w:r>
      <w:r w:rsidR="00DB0FF5" w:rsidRPr="00546ACE">
        <w:rPr>
          <w:rFonts w:asciiTheme="minorHAnsi" w:hAnsiTheme="minorHAnsi" w:cstheme="minorHAnsi"/>
          <w:color w:val="333333"/>
        </w:rPr>
        <w:t>away from school grounds</w:t>
      </w:r>
      <w:r w:rsidR="000F00BA">
        <w:rPr>
          <w:rFonts w:asciiTheme="minorHAnsi" w:hAnsiTheme="minorHAnsi" w:cstheme="minorHAnsi"/>
          <w:color w:val="333333"/>
        </w:rPr>
        <w:t>. O</w:t>
      </w:r>
      <w:r w:rsidR="00F7137F">
        <w:rPr>
          <w:rFonts w:asciiTheme="minorHAnsi" w:hAnsiTheme="minorHAnsi" w:cstheme="minorHAnsi"/>
          <w:color w:val="333333"/>
        </w:rPr>
        <w:t>ther circuits have made differing decision</w:t>
      </w:r>
      <w:r w:rsidR="009548EF">
        <w:rPr>
          <w:rFonts w:asciiTheme="minorHAnsi" w:hAnsiTheme="minorHAnsi" w:cstheme="minorHAnsi"/>
          <w:color w:val="333333"/>
        </w:rPr>
        <w:t>s</w:t>
      </w:r>
      <w:r w:rsidR="00DB0FF5" w:rsidRPr="00546ACE">
        <w:rPr>
          <w:rFonts w:asciiTheme="minorHAnsi" w:hAnsiTheme="minorHAnsi" w:cstheme="minorHAnsi"/>
          <w:color w:val="333333"/>
        </w:rPr>
        <w:t xml:space="preserve">. </w:t>
      </w:r>
    </w:p>
    <w:p w14:paraId="63E48D37" w14:textId="400B2A6D" w:rsidR="00496CCF" w:rsidRDefault="00CF6E4C" w:rsidP="006A6A08">
      <w:pPr>
        <w:pStyle w:val="css-axufdj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Some </w:t>
      </w:r>
      <w:r w:rsidR="00712B7E">
        <w:rPr>
          <w:rFonts w:asciiTheme="minorHAnsi" w:hAnsiTheme="minorHAnsi" w:cstheme="minorHAnsi"/>
          <w:color w:val="333333"/>
        </w:rPr>
        <w:t xml:space="preserve">First Amendment experts also are concerned the incoming administration may </w:t>
      </w:r>
      <w:r w:rsidR="00486655">
        <w:rPr>
          <w:rFonts w:asciiTheme="minorHAnsi" w:hAnsiTheme="minorHAnsi" w:cstheme="minorHAnsi"/>
          <w:color w:val="333333"/>
        </w:rPr>
        <w:t xml:space="preserve">be open to reducing or eliminating the First Amendment protections for what some deem “hate speech” or </w:t>
      </w:r>
      <w:r w:rsidR="00F97039">
        <w:rPr>
          <w:rFonts w:asciiTheme="minorHAnsi" w:hAnsiTheme="minorHAnsi" w:cstheme="minorHAnsi"/>
          <w:color w:val="333333"/>
        </w:rPr>
        <w:t xml:space="preserve">speech </w:t>
      </w:r>
      <w:r w:rsidR="00486655">
        <w:rPr>
          <w:rFonts w:asciiTheme="minorHAnsi" w:hAnsiTheme="minorHAnsi" w:cstheme="minorHAnsi"/>
          <w:color w:val="333333"/>
        </w:rPr>
        <w:t xml:space="preserve">demeaning to women or </w:t>
      </w:r>
      <w:r w:rsidR="004B1506">
        <w:rPr>
          <w:rFonts w:asciiTheme="minorHAnsi" w:hAnsiTheme="minorHAnsi" w:cstheme="minorHAnsi"/>
          <w:color w:val="333333"/>
        </w:rPr>
        <w:t>minority religious groups. At present, such speech generally is protected, with some arguing that</w:t>
      </w:r>
      <w:r w:rsidR="00D4161B">
        <w:rPr>
          <w:rFonts w:asciiTheme="minorHAnsi" w:hAnsiTheme="minorHAnsi" w:cstheme="minorHAnsi"/>
          <w:color w:val="333333"/>
        </w:rPr>
        <w:t xml:space="preserve"> in addition to </w:t>
      </w:r>
      <w:r w:rsidR="00496CCF">
        <w:rPr>
          <w:rFonts w:asciiTheme="minorHAnsi" w:hAnsiTheme="minorHAnsi" w:cstheme="minorHAnsi"/>
          <w:color w:val="333333"/>
        </w:rPr>
        <w:t>a core right to voice one’s own views,</w:t>
      </w:r>
      <w:r w:rsidR="004B1506">
        <w:rPr>
          <w:rFonts w:asciiTheme="minorHAnsi" w:hAnsiTheme="minorHAnsi" w:cstheme="minorHAnsi"/>
          <w:color w:val="333333"/>
        </w:rPr>
        <w:t xml:space="preserve"> it</w:t>
      </w:r>
      <w:r w:rsidR="0020209E">
        <w:rPr>
          <w:rFonts w:asciiTheme="minorHAnsi" w:hAnsiTheme="minorHAnsi" w:cstheme="minorHAnsi"/>
          <w:color w:val="333333"/>
        </w:rPr>
        <w:t xml:space="preserve"> i</w:t>
      </w:r>
      <w:r w:rsidR="004B1506">
        <w:rPr>
          <w:rFonts w:asciiTheme="minorHAnsi" w:hAnsiTheme="minorHAnsi" w:cstheme="minorHAnsi"/>
          <w:color w:val="333333"/>
        </w:rPr>
        <w:t xml:space="preserve">s necessary to </w:t>
      </w:r>
      <w:r w:rsidR="00D4161B">
        <w:rPr>
          <w:rFonts w:asciiTheme="minorHAnsi" w:hAnsiTheme="minorHAnsi" w:cstheme="minorHAnsi"/>
          <w:color w:val="333333"/>
        </w:rPr>
        <w:t xml:space="preserve">hear such </w:t>
      </w:r>
      <w:r w:rsidR="00496CCF">
        <w:rPr>
          <w:rFonts w:asciiTheme="minorHAnsi" w:hAnsiTheme="minorHAnsi" w:cstheme="minorHAnsi"/>
          <w:color w:val="333333"/>
        </w:rPr>
        <w:t>speech</w:t>
      </w:r>
      <w:r w:rsidR="00D4161B">
        <w:rPr>
          <w:rFonts w:asciiTheme="minorHAnsi" w:hAnsiTheme="minorHAnsi" w:cstheme="minorHAnsi"/>
          <w:color w:val="333333"/>
        </w:rPr>
        <w:t xml:space="preserve"> to effectively argue against </w:t>
      </w:r>
      <w:r w:rsidR="00496CCF">
        <w:rPr>
          <w:rFonts w:asciiTheme="minorHAnsi" w:hAnsiTheme="minorHAnsi" w:cstheme="minorHAnsi"/>
          <w:color w:val="333333"/>
        </w:rPr>
        <w:t>it.</w:t>
      </w:r>
    </w:p>
    <w:p w14:paraId="77FAC541" w14:textId="32A1990C" w:rsidR="0005536D" w:rsidRDefault="000F003D" w:rsidP="006A6A08">
      <w:pPr>
        <w:pStyle w:val="css-axufdj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</w:t>
      </w:r>
      <w:r w:rsidR="00031DB4">
        <w:rPr>
          <w:rFonts w:asciiTheme="minorHAnsi" w:hAnsiTheme="minorHAnsi" w:cstheme="minorHAnsi"/>
          <w:color w:val="333333"/>
        </w:rPr>
        <w:t>ree</w:t>
      </w:r>
      <w:r w:rsidR="00BF6ECC">
        <w:rPr>
          <w:rFonts w:asciiTheme="minorHAnsi" w:hAnsiTheme="minorHAnsi" w:cstheme="minorHAnsi"/>
          <w:color w:val="333333"/>
        </w:rPr>
        <w:t>-</w:t>
      </w:r>
      <w:r w:rsidR="00031DB4">
        <w:rPr>
          <w:rFonts w:asciiTheme="minorHAnsi" w:hAnsiTheme="minorHAnsi" w:cstheme="minorHAnsi"/>
          <w:color w:val="333333"/>
        </w:rPr>
        <w:t xml:space="preserve">press supporters are </w:t>
      </w:r>
      <w:r w:rsidR="00467688">
        <w:rPr>
          <w:rFonts w:asciiTheme="minorHAnsi" w:hAnsiTheme="minorHAnsi" w:cstheme="minorHAnsi"/>
          <w:color w:val="333333"/>
        </w:rPr>
        <w:t xml:space="preserve">already </w:t>
      </w:r>
      <w:r w:rsidR="00031DB4">
        <w:rPr>
          <w:rFonts w:asciiTheme="minorHAnsi" w:hAnsiTheme="minorHAnsi" w:cstheme="minorHAnsi"/>
          <w:color w:val="333333"/>
        </w:rPr>
        <w:t>calling on President-elect Joe Biden</w:t>
      </w:r>
      <w:r w:rsidR="00A34410">
        <w:rPr>
          <w:rFonts w:asciiTheme="minorHAnsi" w:hAnsiTheme="minorHAnsi" w:cstheme="minorHAnsi"/>
          <w:color w:val="333333"/>
        </w:rPr>
        <w:t xml:space="preserve"> to</w:t>
      </w:r>
      <w:r w:rsidR="00667C57">
        <w:rPr>
          <w:rFonts w:asciiTheme="minorHAnsi" w:hAnsiTheme="minorHAnsi" w:cstheme="minorHAnsi"/>
          <w:color w:val="333333"/>
        </w:rPr>
        <w:t xml:space="preserve"> </w:t>
      </w:r>
      <w:r w:rsidR="00EE5F91">
        <w:rPr>
          <w:rFonts w:asciiTheme="minorHAnsi" w:hAnsiTheme="minorHAnsi" w:cstheme="minorHAnsi"/>
          <w:color w:val="333333"/>
        </w:rPr>
        <w:t>actively</w:t>
      </w:r>
      <w:r w:rsidR="00A34410">
        <w:rPr>
          <w:rFonts w:asciiTheme="minorHAnsi" w:hAnsiTheme="minorHAnsi" w:cstheme="minorHAnsi"/>
          <w:color w:val="333333"/>
        </w:rPr>
        <w:t xml:space="preserve"> repudiate the Trump claim that mainstream </w:t>
      </w:r>
      <w:r w:rsidR="00EE5F91">
        <w:rPr>
          <w:rFonts w:asciiTheme="minorHAnsi" w:hAnsiTheme="minorHAnsi" w:cstheme="minorHAnsi"/>
          <w:color w:val="333333"/>
        </w:rPr>
        <w:t xml:space="preserve">news </w:t>
      </w:r>
      <w:r w:rsidR="00A34410">
        <w:rPr>
          <w:rFonts w:asciiTheme="minorHAnsi" w:hAnsiTheme="minorHAnsi" w:cstheme="minorHAnsi"/>
          <w:color w:val="333333"/>
        </w:rPr>
        <w:t>media are the “enemy of the people</w:t>
      </w:r>
      <w:r w:rsidR="00A971B5">
        <w:rPr>
          <w:rFonts w:asciiTheme="minorHAnsi" w:hAnsiTheme="minorHAnsi" w:cstheme="minorHAnsi"/>
          <w:color w:val="333333"/>
        </w:rPr>
        <w:t>,</w:t>
      </w:r>
      <w:r w:rsidR="00A34410">
        <w:rPr>
          <w:rFonts w:asciiTheme="minorHAnsi" w:hAnsiTheme="minorHAnsi" w:cstheme="minorHAnsi"/>
          <w:color w:val="333333"/>
        </w:rPr>
        <w:t xml:space="preserve">” </w:t>
      </w:r>
      <w:r w:rsidR="00700BCD">
        <w:rPr>
          <w:rFonts w:asciiTheme="minorHAnsi" w:hAnsiTheme="minorHAnsi" w:cstheme="minorHAnsi"/>
          <w:color w:val="333333"/>
        </w:rPr>
        <w:t>with</w:t>
      </w:r>
      <w:r w:rsidR="009B5FAB">
        <w:rPr>
          <w:rFonts w:asciiTheme="minorHAnsi" w:hAnsiTheme="minorHAnsi" w:cstheme="minorHAnsi"/>
          <w:color w:val="333333"/>
        </w:rPr>
        <w:t xml:space="preserve"> some </w:t>
      </w:r>
      <w:r w:rsidR="00700BCD">
        <w:rPr>
          <w:rFonts w:asciiTheme="minorHAnsi" w:hAnsiTheme="minorHAnsi" w:cstheme="minorHAnsi"/>
          <w:color w:val="333333"/>
        </w:rPr>
        <w:t xml:space="preserve">calling for </w:t>
      </w:r>
      <w:r w:rsidR="00667C57">
        <w:rPr>
          <w:rFonts w:asciiTheme="minorHAnsi" w:hAnsiTheme="minorHAnsi" w:cstheme="minorHAnsi"/>
          <w:color w:val="333333"/>
        </w:rPr>
        <w:t xml:space="preserve">new </w:t>
      </w:r>
      <w:r w:rsidR="009F412F">
        <w:rPr>
          <w:rFonts w:asciiTheme="minorHAnsi" w:hAnsiTheme="minorHAnsi" w:cstheme="minorHAnsi"/>
          <w:color w:val="333333"/>
        </w:rPr>
        <w:t xml:space="preserve">legislation to aid </w:t>
      </w:r>
      <w:r w:rsidR="00700BCD">
        <w:rPr>
          <w:rFonts w:asciiTheme="minorHAnsi" w:hAnsiTheme="minorHAnsi" w:cstheme="minorHAnsi"/>
          <w:color w:val="333333"/>
        </w:rPr>
        <w:t>financially ailing local news operations</w:t>
      </w:r>
      <w:r w:rsidR="009F6B60">
        <w:rPr>
          <w:rFonts w:asciiTheme="minorHAnsi" w:hAnsiTheme="minorHAnsi" w:cstheme="minorHAnsi"/>
          <w:color w:val="333333"/>
        </w:rPr>
        <w:t xml:space="preserve"> — </w:t>
      </w:r>
      <w:r w:rsidR="00A971B5">
        <w:rPr>
          <w:rFonts w:asciiTheme="minorHAnsi" w:hAnsiTheme="minorHAnsi" w:cstheme="minorHAnsi"/>
          <w:color w:val="333333"/>
        </w:rPr>
        <w:t xml:space="preserve">seen by some as counterintuitive for a “free press” </w:t>
      </w:r>
      <w:r w:rsidR="009F6B60">
        <w:rPr>
          <w:rFonts w:asciiTheme="minorHAnsi" w:hAnsiTheme="minorHAnsi" w:cstheme="minorHAnsi"/>
          <w:color w:val="333333"/>
        </w:rPr>
        <w:t xml:space="preserve">— </w:t>
      </w:r>
      <w:r w:rsidR="00A971B5">
        <w:rPr>
          <w:rFonts w:asciiTheme="minorHAnsi" w:hAnsiTheme="minorHAnsi" w:cstheme="minorHAnsi"/>
          <w:color w:val="333333"/>
        </w:rPr>
        <w:t xml:space="preserve">along with </w:t>
      </w:r>
      <w:r w:rsidR="009F412F">
        <w:rPr>
          <w:rFonts w:asciiTheme="minorHAnsi" w:hAnsiTheme="minorHAnsi" w:cstheme="minorHAnsi"/>
          <w:color w:val="333333"/>
        </w:rPr>
        <w:t>a</w:t>
      </w:r>
      <w:r w:rsidR="00A02490">
        <w:rPr>
          <w:rFonts w:asciiTheme="minorHAnsi" w:hAnsiTheme="minorHAnsi" w:cstheme="minorHAnsi"/>
          <w:color w:val="333333"/>
        </w:rPr>
        <w:t>n</w:t>
      </w:r>
      <w:r w:rsidR="009F412F">
        <w:rPr>
          <w:rFonts w:asciiTheme="minorHAnsi" w:hAnsiTheme="minorHAnsi" w:cstheme="minorHAnsi"/>
          <w:color w:val="333333"/>
        </w:rPr>
        <w:t xml:space="preserve"> </w:t>
      </w:r>
      <w:r w:rsidR="00A02490">
        <w:rPr>
          <w:rFonts w:asciiTheme="minorHAnsi" w:hAnsiTheme="minorHAnsi" w:cstheme="minorHAnsi"/>
          <w:color w:val="333333"/>
        </w:rPr>
        <w:t>international</w:t>
      </w:r>
      <w:r w:rsidR="00DF5C91">
        <w:rPr>
          <w:rFonts w:asciiTheme="minorHAnsi" w:hAnsiTheme="minorHAnsi" w:cstheme="minorHAnsi"/>
          <w:color w:val="333333"/>
        </w:rPr>
        <w:t>-</w:t>
      </w:r>
      <w:r w:rsidR="009F412F">
        <w:rPr>
          <w:rFonts w:asciiTheme="minorHAnsi" w:hAnsiTheme="minorHAnsi" w:cstheme="minorHAnsi"/>
          <w:color w:val="333333"/>
        </w:rPr>
        <w:t xml:space="preserve">U.S. effort to </w:t>
      </w:r>
      <w:r w:rsidR="00667C57">
        <w:rPr>
          <w:rFonts w:asciiTheme="minorHAnsi" w:hAnsiTheme="minorHAnsi" w:cstheme="minorHAnsi"/>
          <w:color w:val="333333"/>
        </w:rPr>
        <w:t>support</w:t>
      </w:r>
      <w:r w:rsidR="00700BCD">
        <w:rPr>
          <w:rFonts w:asciiTheme="minorHAnsi" w:hAnsiTheme="minorHAnsi" w:cstheme="minorHAnsi"/>
          <w:color w:val="333333"/>
        </w:rPr>
        <w:t xml:space="preserve"> free</w:t>
      </w:r>
      <w:r w:rsidR="00B073F9">
        <w:rPr>
          <w:rFonts w:asciiTheme="minorHAnsi" w:hAnsiTheme="minorHAnsi" w:cstheme="minorHAnsi"/>
          <w:color w:val="333333"/>
        </w:rPr>
        <w:t>-</w:t>
      </w:r>
      <w:r w:rsidR="00700BCD">
        <w:rPr>
          <w:rFonts w:asciiTheme="minorHAnsi" w:hAnsiTheme="minorHAnsi" w:cstheme="minorHAnsi"/>
          <w:color w:val="333333"/>
        </w:rPr>
        <w:t>press principles and journalists</w:t>
      </w:r>
      <w:r w:rsidR="003C1CAB">
        <w:rPr>
          <w:rFonts w:asciiTheme="minorHAnsi" w:hAnsiTheme="minorHAnsi" w:cstheme="minorHAnsi"/>
          <w:color w:val="333333"/>
        </w:rPr>
        <w:t xml:space="preserve"> globally</w:t>
      </w:r>
      <w:r w:rsidR="00700BCD">
        <w:rPr>
          <w:rFonts w:asciiTheme="minorHAnsi" w:hAnsiTheme="minorHAnsi" w:cstheme="minorHAnsi"/>
          <w:color w:val="333333"/>
        </w:rPr>
        <w:t xml:space="preserve">. </w:t>
      </w:r>
    </w:p>
    <w:p w14:paraId="4446E342" w14:textId="125F9C72" w:rsidR="00CB7A21" w:rsidRPr="00E90320" w:rsidRDefault="007E603B" w:rsidP="00E73E4F">
      <w:pPr>
        <w:pStyle w:val="css-axufdj"/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 xml:space="preserve">Welcome to the First Amendment in 2021 </w:t>
      </w:r>
      <w:r w:rsidR="009E2D1C">
        <w:rPr>
          <w:rFonts w:asciiTheme="minorHAnsi" w:hAnsiTheme="minorHAnsi" w:cstheme="minorHAnsi"/>
          <w:color w:val="333333"/>
        </w:rPr>
        <w:t xml:space="preserve">— </w:t>
      </w:r>
      <w:r>
        <w:rPr>
          <w:rFonts w:asciiTheme="minorHAnsi" w:hAnsiTheme="minorHAnsi" w:cstheme="minorHAnsi"/>
          <w:color w:val="333333"/>
        </w:rPr>
        <w:t xml:space="preserve">with </w:t>
      </w:r>
      <w:r w:rsidR="00FC0BA8">
        <w:rPr>
          <w:rFonts w:asciiTheme="minorHAnsi" w:hAnsiTheme="minorHAnsi" w:cstheme="minorHAnsi"/>
          <w:color w:val="333333"/>
        </w:rPr>
        <w:t>its echoes of 2020’s year of pandemic, protest and presidential</w:t>
      </w:r>
      <w:r w:rsidR="00517078">
        <w:rPr>
          <w:rFonts w:asciiTheme="minorHAnsi" w:hAnsiTheme="minorHAnsi" w:cstheme="minorHAnsi"/>
          <w:color w:val="333333"/>
        </w:rPr>
        <w:t>-</w:t>
      </w:r>
      <w:r w:rsidR="00FC0BA8">
        <w:rPr>
          <w:rFonts w:asciiTheme="minorHAnsi" w:hAnsiTheme="minorHAnsi" w:cstheme="minorHAnsi"/>
          <w:color w:val="333333"/>
        </w:rPr>
        <w:t>political turmoil.</w:t>
      </w:r>
    </w:p>
    <w:sectPr w:rsidR="00CB7A21" w:rsidRPr="00E9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1"/>
    <w:rsid w:val="000022FD"/>
    <w:rsid w:val="000052AE"/>
    <w:rsid w:val="00017696"/>
    <w:rsid w:val="00031DB4"/>
    <w:rsid w:val="000428B2"/>
    <w:rsid w:val="000447E2"/>
    <w:rsid w:val="00053697"/>
    <w:rsid w:val="0005536D"/>
    <w:rsid w:val="000649AA"/>
    <w:rsid w:val="00067E93"/>
    <w:rsid w:val="000966E5"/>
    <w:rsid w:val="00096B81"/>
    <w:rsid w:val="000A28BB"/>
    <w:rsid w:val="000B7AD4"/>
    <w:rsid w:val="000C1A79"/>
    <w:rsid w:val="000C3E73"/>
    <w:rsid w:val="000C772D"/>
    <w:rsid w:val="000D33B8"/>
    <w:rsid w:val="000E2CF1"/>
    <w:rsid w:val="000E3C34"/>
    <w:rsid w:val="000E5B08"/>
    <w:rsid w:val="000E68DD"/>
    <w:rsid w:val="000F003D"/>
    <w:rsid w:val="000F00BA"/>
    <w:rsid w:val="001169F2"/>
    <w:rsid w:val="00123C28"/>
    <w:rsid w:val="0016148F"/>
    <w:rsid w:val="00191884"/>
    <w:rsid w:val="0019742D"/>
    <w:rsid w:val="001A3C22"/>
    <w:rsid w:val="001C0D17"/>
    <w:rsid w:val="001C18CC"/>
    <w:rsid w:val="0020209E"/>
    <w:rsid w:val="00211590"/>
    <w:rsid w:val="00217309"/>
    <w:rsid w:val="00217743"/>
    <w:rsid w:val="002309FB"/>
    <w:rsid w:val="0025797D"/>
    <w:rsid w:val="00271474"/>
    <w:rsid w:val="0027371D"/>
    <w:rsid w:val="00274313"/>
    <w:rsid w:val="00280B25"/>
    <w:rsid w:val="002838A9"/>
    <w:rsid w:val="00290E95"/>
    <w:rsid w:val="002923E8"/>
    <w:rsid w:val="00295B65"/>
    <w:rsid w:val="002B27C5"/>
    <w:rsid w:val="002C5976"/>
    <w:rsid w:val="002D2BA4"/>
    <w:rsid w:val="002D743C"/>
    <w:rsid w:val="002E1CCF"/>
    <w:rsid w:val="002E5D1A"/>
    <w:rsid w:val="002E7D82"/>
    <w:rsid w:val="002F6A5C"/>
    <w:rsid w:val="00312A11"/>
    <w:rsid w:val="00316A79"/>
    <w:rsid w:val="0032424E"/>
    <w:rsid w:val="00340EBD"/>
    <w:rsid w:val="00345D86"/>
    <w:rsid w:val="00346B5E"/>
    <w:rsid w:val="003623D2"/>
    <w:rsid w:val="003651B5"/>
    <w:rsid w:val="00381067"/>
    <w:rsid w:val="00386FF2"/>
    <w:rsid w:val="00390096"/>
    <w:rsid w:val="00392A54"/>
    <w:rsid w:val="003A0CB6"/>
    <w:rsid w:val="003A6FBA"/>
    <w:rsid w:val="003A771F"/>
    <w:rsid w:val="003B4396"/>
    <w:rsid w:val="003C1CAB"/>
    <w:rsid w:val="003C4EAD"/>
    <w:rsid w:val="003E4DF3"/>
    <w:rsid w:val="0041186B"/>
    <w:rsid w:val="00412A0F"/>
    <w:rsid w:val="00412A47"/>
    <w:rsid w:val="004264EF"/>
    <w:rsid w:val="004375D2"/>
    <w:rsid w:val="00451F80"/>
    <w:rsid w:val="0046067B"/>
    <w:rsid w:val="00467688"/>
    <w:rsid w:val="00481704"/>
    <w:rsid w:val="00482ED8"/>
    <w:rsid w:val="00485343"/>
    <w:rsid w:val="00486655"/>
    <w:rsid w:val="004877C6"/>
    <w:rsid w:val="00496CCF"/>
    <w:rsid w:val="004A2751"/>
    <w:rsid w:val="004A5E6D"/>
    <w:rsid w:val="004B1506"/>
    <w:rsid w:val="004C07E9"/>
    <w:rsid w:val="004C2B6D"/>
    <w:rsid w:val="004C325B"/>
    <w:rsid w:val="004F5444"/>
    <w:rsid w:val="00505F17"/>
    <w:rsid w:val="00517078"/>
    <w:rsid w:val="00534E87"/>
    <w:rsid w:val="005352FF"/>
    <w:rsid w:val="00546ACE"/>
    <w:rsid w:val="00557029"/>
    <w:rsid w:val="00557A0A"/>
    <w:rsid w:val="00560E6B"/>
    <w:rsid w:val="00567DE6"/>
    <w:rsid w:val="00591637"/>
    <w:rsid w:val="005A5A17"/>
    <w:rsid w:val="005B4B3C"/>
    <w:rsid w:val="005E3472"/>
    <w:rsid w:val="0062317D"/>
    <w:rsid w:val="00626684"/>
    <w:rsid w:val="00651555"/>
    <w:rsid w:val="00663DD0"/>
    <w:rsid w:val="00667C57"/>
    <w:rsid w:val="00670B3A"/>
    <w:rsid w:val="00671500"/>
    <w:rsid w:val="006A584C"/>
    <w:rsid w:val="006A6A08"/>
    <w:rsid w:val="006B62F6"/>
    <w:rsid w:val="006C4D4A"/>
    <w:rsid w:val="006E0A0D"/>
    <w:rsid w:val="006E12AA"/>
    <w:rsid w:val="006F40BC"/>
    <w:rsid w:val="00700BCD"/>
    <w:rsid w:val="00705E36"/>
    <w:rsid w:val="00712B7E"/>
    <w:rsid w:val="007200DC"/>
    <w:rsid w:val="00735FAE"/>
    <w:rsid w:val="007470B5"/>
    <w:rsid w:val="007516F9"/>
    <w:rsid w:val="00766CF7"/>
    <w:rsid w:val="00772F8D"/>
    <w:rsid w:val="00774304"/>
    <w:rsid w:val="00783490"/>
    <w:rsid w:val="007A0D1B"/>
    <w:rsid w:val="007A71C4"/>
    <w:rsid w:val="007B134F"/>
    <w:rsid w:val="007C2472"/>
    <w:rsid w:val="007C42E9"/>
    <w:rsid w:val="007C49FB"/>
    <w:rsid w:val="007D315C"/>
    <w:rsid w:val="007D45BF"/>
    <w:rsid w:val="007E5F48"/>
    <w:rsid w:val="007E603B"/>
    <w:rsid w:val="00802E64"/>
    <w:rsid w:val="00811B5A"/>
    <w:rsid w:val="008141DB"/>
    <w:rsid w:val="00832120"/>
    <w:rsid w:val="00834085"/>
    <w:rsid w:val="008417AC"/>
    <w:rsid w:val="00853416"/>
    <w:rsid w:val="00880F5B"/>
    <w:rsid w:val="00881D80"/>
    <w:rsid w:val="008822A9"/>
    <w:rsid w:val="0089251E"/>
    <w:rsid w:val="00893F10"/>
    <w:rsid w:val="008C66A7"/>
    <w:rsid w:val="008D312B"/>
    <w:rsid w:val="008E1B2A"/>
    <w:rsid w:val="008F1301"/>
    <w:rsid w:val="00900FC4"/>
    <w:rsid w:val="00910608"/>
    <w:rsid w:val="00915B50"/>
    <w:rsid w:val="00934639"/>
    <w:rsid w:val="00941A20"/>
    <w:rsid w:val="009506AE"/>
    <w:rsid w:val="00950785"/>
    <w:rsid w:val="009510E2"/>
    <w:rsid w:val="00952FB4"/>
    <w:rsid w:val="009548EF"/>
    <w:rsid w:val="0097427C"/>
    <w:rsid w:val="009848EB"/>
    <w:rsid w:val="009B5DA3"/>
    <w:rsid w:val="009B5FAB"/>
    <w:rsid w:val="009E0D00"/>
    <w:rsid w:val="009E2D1C"/>
    <w:rsid w:val="009F412F"/>
    <w:rsid w:val="009F601F"/>
    <w:rsid w:val="009F6B60"/>
    <w:rsid w:val="00A02490"/>
    <w:rsid w:val="00A33A3C"/>
    <w:rsid w:val="00A34410"/>
    <w:rsid w:val="00A34D1F"/>
    <w:rsid w:val="00A441D6"/>
    <w:rsid w:val="00A449EF"/>
    <w:rsid w:val="00A811E1"/>
    <w:rsid w:val="00A87104"/>
    <w:rsid w:val="00A87EB8"/>
    <w:rsid w:val="00A926D1"/>
    <w:rsid w:val="00A955EE"/>
    <w:rsid w:val="00A971B5"/>
    <w:rsid w:val="00AB2B96"/>
    <w:rsid w:val="00AB7176"/>
    <w:rsid w:val="00AB72EE"/>
    <w:rsid w:val="00AC3D0F"/>
    <w:rsid w:val="00AD58B5"/>
    <w:rsid w:val="00AE3B67"/>
    <w:rsid w:val="00AE433F"/>
    <w:rsid w:val="00AE45D2"/>
    <w:rsid w:val="00AF118F"/>
    <w:rsid w:val="00AF28B5"/>
    <w:rsid w:val="00B05A8D"/>
    <w:rsid w:val="00B073F9"/>
    <w:rsid w:val="00B203D6"/>
    <w:rsid w:val="00B315D2"/>
    <w:rsid w:val="00B529D4"/>
    <w:rsid w:val="00B541F8"/>
    <w:rsid w:val="00B55F25"/>
    <w:rsid w:val="00B61B35"/>
    <w:rsid w:val="00B63FC7"/>
    <w:rsid w:val="00B66A94"/>
    <w:rsid w:val="00B706B0"/>
    <w:rsid w:val="00B73741"/>
    <w:rsid w:val="00B77C7D"/>
    <w:rsid w:val="00B77EF4"/>
    <w:rsid w:val="00B93CE1"/>
    <w:rsid w:val="00BA27EC"/>
    <w:rsid w:val="00BC19E3"/>
    <w:rsid w:val="00BC4C51"/>
    <w:rsid w:val="00BD1E42"/>
    <w:rsid w:val="00BE6F99"/>
    <w:rsid w:val="00BF6ECC"/>
    <w:rsid w:val="00C23980"/>
    <w:rsid w:val="00C2774F"/>
    <w:rsid w:val="00C31D3B"/>
    <w:rsid w:val="00C41132"/>
    <w:rsid w:val="00C46400"/>
    <w:rsid w:val="00C50099"/>
    <w:rsid w:val="00C50586"/>
    <w:rsid w:val="00C5254B"/>
    <w:rsid w:val="00C76F4A"/>
    <w:rsid w:val="00CA03E4"/>
    <w:rsid w:val="00CA79DC"/>
    <w:rsid w:val="00CB0C04"/>
    <w:rsid w:val="00CB7A21"/>
    <w:rsid w:val="00CC1366"/>
    <w:rsid w:val="00CC1981"/>
    <w:rsid w:val="00CC6466"/>
    <w:rsid w:val="00CD21D5"/>
    <w:rsid w:val="00CF6E4C"/>
    <w:rsid w:val="00D04539"/>
    <w:rsid w:val="00D07B96"/>
    <w:rsid w:val="00D16086"/>
    <w:rsid w:val="00D4161B"/>
    <w:rsid w:val="00D41744"/>
    <w:rsid w:val="00D41877"/>
    <w:rsid w:val="00D71965"/>
    <w:rsid w:val="00D73DAA"/>
    <w:rsid w:val="00D8751D"/>
    <w:rsid w:val="00D90D0A"/>
    <w:rsid w:val="00D923EF"/>
    <w:rsid w:val="00D92D74"/>
    <w:rsid w:val="00DA56B0"/>
    <w:rsid w:val="00DA69E0"/>
    <w:rsid w:val="00DB0FF5"/>
    <w:rsid w:val="00DB1231"/>
    <w:rsid w:val="00DB777C"/>
    <w:rsid w:val="00DC35D3"/>
    <w:rsid w:val="00DC7451"/>
    <w:rsid w:val="00DD0F1E"/>
    <w:rsid w:val="00DF06F4"/>
    <w:rsid w:val="00DF5C91"/>
    <w:rsid w:val="00E23746"/>
    <w:rsid w:val="00E23891"/>
    <w:rsid w:val="00E344A9"/>
    <w:rsid w:val="00E41DB0"/>
    <w:rsid w:val="00E42FFD"/>
    <w:rsid w:val="00E4553E"/>
    <w:rsid w:val="00E46B3A"/>
    <w:rsid w:val="00E5333C"/>
    <w:rsid w:val="00E73E4F"/>
    <w:rsid w:val="00E74D18"/>
    <w:rsid w:val="00E90320"/>
    <w:rsid w:val="00EB01D8"/>
    <w:rsid w:val="00EC3066"/>
    <w:rsid w:val="00EC350B"/>
    <w:rsid w:val="00EE5F91"/>
    <w:rsid w:val="00EF3E26"/>
    <w:rsid w:val="00F04E32"/>
    <w:rsid w:val="00F16800"/>
    <w:rsid w:val="00F17C55"/>
    <w:rsid w:val="00F6366C"/>
    <w:rsid w:val="00F7137F"/>
    <w:rsid w:val="00F815F0"/>
    <w:rsid w:val="00F97039"/>
    <w:rsid w:val="00FC0BA8"/>
    <w:rsid w:val="00FD183B"/>
    <w:rsid w:val="00FD1DC0"/>
    <w:rsid w:val="00FD3271"/>
    <w:rsid w:val="00FE2D77"/>
    <w:rsid w:val="00FE2F93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5DE0"/>
  <w15:chartTrackingRefBased/>
  <w15:docId w15:val="{6BE5E8DE-8B8B-46BD-9F8C-7F80BCA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7E93"/>
    <w:rPr>
      <w:color w:val="0000FF"/>
      <w:u w:val="single"/>
    </w:rPr>
  </w:style>
  <w:style w:type="paragraph" w:customStyle="1" w:styleId="css-axufdj">
    <w:name w:val="css-axufdj"/>
    <w:basedOn w:val="Normal"/>
    <w:rsid w:val="006A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7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3FD405522204CA37AEEEC042D6971" ma:contentTypeVersion="13" ma:contentTypeDescription="Create a new document." ma:contentTypeScope="" ma:versionID="e505d09f261eac809f0f52b6750f5fec">
  <xsd:schema xmlns:xsd="http://www.w3.org/2001/XMLSchema" xmlns:xs="http://www.w3.org/2001/XMLSchema" xmlns:p="http://schemas.microsoft.com/office/2006/metadata/properties" xmlns:ns3="80074b2e-0ac1-4b51-a30b-5683dc5b1b0c" xmlns:ns4="d5a6fb74-dce4-47d4-ace6-867dee9ab847" targetNamespace="http://schemas.microsoft.com/office/2006/metadata/properties" ma:root="true" ma:fieldsID="bdbac936f2988d54007814ab5219296b" ns3:_="" ns4:_="">
    <xsd:import namespace="80074b2e-0ac1-4b51-a30b-5683dc5b1b0c"/>
    <xsd:import namespace="d5a6fb74-dce4-47d4-ace6-867dee9ab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b2e-0ac1-4b51-a30b-5683dc5b1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6fb74-dce4-47d4-ace6-867dee9ab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51B7D-A772-40CD-AEAB-155451B2A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6F977-EEB3-490E-B1BE-CEFB37EED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64720-4652-4616-9ACD-272FFA6D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4b2e-0ac1-4b51-a30b-5683dc5b1b0c"/>
    <ds:schemaRef ds:uri="d5a6fb74-dce4-47d4-ace6-867dee9ab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Powell</dc:creator>
  <cp:keywords/>
  <dc:description/>
  <cp:lastModifiedBy>Stan Schwartz</cp:lastModifiedBy>
  <cp:revision>4</cp:revision>
  <dcterms:created xsi:type="dcterms:W3CDTF">2020-12-29T20:00:00Z</dcterms:created>
  <dcterms:modified xsi:type="dcterms:W3CDTF">2021-01-04T20:37:00Z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0x0101004823FD405522204CA37AEEEC042D6971</vt:lpwstr>
  </property>
</Properties>
</file>