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DF5B" w14:textId="54D2E95E" w:rsidR="00E2714E" w:rsidRDefault="00E2714E" w:rsidP="0057701B">
      <w:pPr>
        <w:spacing w:after="0" w:line="240" w:lineRule="auto"/>
        <w:rPr>
          <w:rFonts w:ascii="TradeGothic LT CondEighteen" w:hAnsi="TradeGothic LT CondEighteen"/>
          <w:b/>
          <w:bCs/>
          <w:color w:val="2F5496" w:themeColor="accent1" w:themeShade="BF"/>
          <w:sz w:val="36"/>
          <w:szCs w:val="36"/>
        </w:rPr>
      </w:pPr>
      <w:r w:rsidRPr="00DE4D74">
        <w:rPr>
          <w:rFonts w:ascii="TradeGothic LT CondEighteen" w:hAnsi="TradeGothic LT CondEighteen"/>
          <w:b/>
          <w:bCs/>
          <w:color w:val="2F5496" w:themeColor="accent1" w:themeShade="BF"/>
          <w:sz w:val="36"/>
          <w:szCs w:val="36"/>
        </w:rPr>
        <w:t xml:space="preserve">PERSPECTIVE: </w:t>
      </w:r>
      <w:r w:rsidR="00085A4A">
        <w:rPr>
          <w:rFonts w:ascii="TradeGothic LT CondEighteen" w:hAnsi="TradeGothic LT CondEighteen"/>
          <w:b/>
          <w:bCs/>
          <w:color w:val="2F5496" w:themeColor="accent1" w:themeShade="BF"/>
          <w:sz w:val="36"/>
          <w:szCs w:val="36"/>
        </w:rPr>
        <w:t>Some First Amendment back-to-school advice</w:t>
      </w:r>
    </w:p>
    <w:p w14:paraId="25CBDF31" w14:textId="77777777" w:rsidR="0057701B" w:rsidRPr="00DE4D74" w:rsidRDefault="0057701B" w:rsidP="0057701B">
      <w:pPr>
        <w:spacing w:after="0" w:line="240" w:lineRule="auto"/>
        <w:rPr>
          <w:rFonts w:ascii="TradeGothic LT CondEighteen" w:hAnsi="TradeGothic LT CondEighteen"/>
          <w:b/>
        </w:rPr>
      </w:pPr>
    </w:p>
    <w:p w14:paraId="32667EA7" w14:textId="6B8DCC95" w:rsidR="007A0DAF" w:rsidRPr="00046B73" w:rsidRDefault="007A0DAF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What can public school students say and do when it comes to expressing themselves in school this year</w:t>
      </w:r>
      <w:r w:rsidR="00F6228F" w:rsidRPr="00046B73">
        <w:rPr>
          <w:rFonts w:ascii="Brandon Grotesque Regular" w:eastAsia="Times New Roman" w:hAnsi="Brandon Grotesque Regular" w:cstheme="minorHAnsi"/>
          <w:color w:val="333333"/>
        </w:rPr>
        <w:t>?</w:t>
      </w:r>
    </w:p>
    <w:p w14:paraId="2CB463DD" w14:textId="023FFD84" w:rsidR="007A0DAF" w:rsidRPr="00046B73" w:rsidRDefault="007A0DAF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And what can parents or administrators do if they don’t like what those students are saying and doing?</w:t>
      </w:r>
    </w:p>
    <w:p w14:paraId="7EC493CB" w14:textId="295D1B1D" w:rsidR="0057701B" w:rsidRPr="00046B73" w:rsidRDefault="007A0DAF" w:rsidP="00DC16E3">
      <w:pPr>
        <w:shd w:val="clear" w:color="auto" w:fill="FFFFFF" w:themeFill="background1"/>
        <w:spacing w:line="240" w:lineRule="auto"/>
        <w:rPr>
          <w:rFonts w:ascii="Brandon Grotesque Regular" w:eastAsia="Times New Roman" w:hAnsi="Brandon Grotesque Regular"/>
          <w:color w:val="333333"/>
        </w:rPr>
      </w:pPr>
      <w:r w:rsidRPr="00046B73">
        <w:rPr>
          <w:rFonts w:ascii="Brandon Grotesque Regular" w:eastAsia="Times New Roman" w:hAnsi="Brandon Grotesque Regular"/>
          <w:color w:val="333333"/>
        </w:rPr>
        <w:t xml:space="preserve">The very accurate, </w:t>
      </w:r>
      <w:r w:rsidR="005C4C3D" w:rsidRPr="00046B73">
        <w:rPr>
          <w:rFonts w:ascii="Brandon Grotesque Regular" w:eastAsia="Times New Roman" w:hAnsi="Brandon Grotesque Regular"/>
          <w:color w:val="333333"/>
        </w:rPr>
        <w:t>highly technical</w:t>
      </w:r>
      <w:r w:rsidRPr="00046B73">
        <w:rPr>
          <w:rFonts w:ascii="Brandon Grotesque Regular" w:eastAsia="Times New Roman" w:hAnsi="Brandon Grotesque Regular"/>
          <w:color w:val="333333"/>
        </w:rPr>
        <w:t xml:space="preserve"> answer is: It depend</w:t>
      </w:r>
      <w:r w:rsidR="005C4C3D" w:rsidRPr="00046B73">
        <w:rPr>
          <w:rFonts w:ascii="Brandon Grotesque Regular" w:eastAsia="Times New Roman" w:hAnsi="Brandon Grotesque Regular"/>
          <w:color w:val="333333"/>
        </w:rPr>
        <w:t>s. Primarily</w:t>
      </w:r>
      <w:r w:rsidR="006C100C" w:rsidRPr="00046B73">
        <w:rPr>
          <w:rFonts w:ascii="Brandon Grotesque Regular" w:eastAsia="Times New Roman" w:hAnsi="Brandon Grotesque Regular"/>
          <w:color w:val="333333"/>
        </w:rPr>
        <w:t>, it depends</w:t>
      </w:r>
      <w:r w:rsidR="005C4C3D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1276F1" w:rsidRPr="00046B73">
        <w:rPr>
          <w:rFonts w:ascii="Brandon Grotesque Regular" w:eastAsia="Times New Roman" w:hAnsi="Brandon Grotesque Regular"/>
          <w:color w:val="333333"/>
        </w:rPr>
        <w:t xml:space="preserve">on </w:t>
      </w:r>
      <w:r w:rsidR="00AB65B6" w:rsidRPr="00046B73">
        <w:rPr>
          <w:rFonts w:ascii="Brandon Grotesque Regular" w:eastAsia="Times New Roman" w:hAnsi="Brandon Grotesque Regular"/>
          <w:color w:val="333333"/>
        </w:rPr>
        <w:t xml:space="preserve">how and when and where </w:t>
      </w:r>
      <w:r w:rsidR="000B20A2" w:rsidRPr="00046B73">
        <w:rPr>
          <w:rFonts w:ascii="Brandon Grotesque Regular" w:eastAsia="Times New Roman" w:hAnsi="Brandon Grotesque Regular"/>
          <w:color w:val="333333"/>
        </w:rPr>
        <w:t>students</w:t>
      </w:r>
      <w:r w:rsidR="00AB65B6" w:rsidRPr="00046B73">
        <w:rPr>
          <w:rFonts w:ascii="Brandon Grotesque Regular" w:eastAsia="Times New Roman" w:hAnsi="Brandon Grotesque Regular"/>
          <w:color w:val="333333"/>
        </w:rPr>
        <w:t xml:space="preserve"> speak, </w:t>
      </w:r>
      <w:proofErr w:type="gramStart"/>
      <w:r w:rsidR="00CD1641" w:rsidRPr="00046B73">
        <w:rPr>
          <w:rFonts w:ascii="Brandon Grotesque Regular" w:eastAsia="Times New Roman" w:hAnsi="Brandon Grotesque Regular"/>
          <w:color w:val="333333"/>
        </w:rPr>
        <w:t>protest</w:t>
      </w:r>
      <w:proofErr w:type="gramEnd"/>
      <w:r w:rsidR="00AB65B6" w:rsidRPr="00046B73">
        <w:rPr>
          <w:rFonts w:ascii="Brandon Grotesque Regular" w:eastAsia="Times New Roman" w:hAnsi="Brandon Grotesque Regular"/>
          <w:color w:val="333333"/>
        </w:rPr>
        <w:t xml:space="preserve"> or </w:t>
      </w:r>
      <w:r w:rsidR="00260997" w:rsidRPr="00046B73">
        <w:rPr>
          <w:rFonts w:ascii="Brandon Grotesque Regular" w:eastAsia="Times New Roman" w:hAnsi="Brandon Grotesque Regular"/>
          <w:color w:val="333333"/>
        </w:rPr>
        <w:t>assemble</w:t>
      </w:r>
      <w:r w:rsidR="009076F8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14241A" w:rsidRPr="00046B73">
        <w:rPr>
          <w:rFonts w:ascii="Brandon Grotesque Regular" w:eastAsia="Times New Roman" w:hAnsi="Brandon Grotesque Regular"/>
          <w:color w:val="333333"/>
        </w:rPr>
        <w:t>but also</w:t>
      </w:r>
      <w:r w:rsidR="00B6301D" w:rsidRPr="00046B73">
        <w:rPr>
          <w:rFonts w:ascii="Brandon Grotesque Regular" w:eastAsia="Times New Roman" w:hAnsi="Brandon Grotesque Regular"/>
          <w:color w:val="333333"/>
        </w:rPr>
        <w:t xml:space="preserve"> on</w:t>
      </w:r>
      <w:r w:rsidR="009076F8" w:rsidRPr="00046B73">
        <w:rPr>
          <w:rFonts w:ascii="Brandon Grotesque Regular" w:eastAsia="Times New Roman" w:hAnsi="Brandon Grotesque Regular"/>
          <w:color w:val="333333"/>
        </w:rPr>
        <w:t xml:space="preserve"> what you say</w:t>
      </w:r>
      <w:r w:rsidR="00CF0B7A" w:rsidRPr="00046B73">
        <w:rPr>
          <w:rFonts w:ascii="Brandon Grotesque Regular" w:eastAsia="Times New Roman" w:hAnsi="Brandon Grotesque Regular"/>
          <w:color w:val="333333"/>
        </w:rPr>
        <w:t>.</w:t>
      </w:r>
    </w:p>
    <w:p w14:paraId="439D5018" w14:textId="73E5FC80" w:rsidR="0057701B" w:rsidRPr="00046B73" w:rsidRDefault="00806AEB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Specific legal advice is </w:t>
      </w:r>
      <w:r w:rsidR="00F867E0" w:rsidRPr="00046B73">
        <w:rPr>
          <w:rFonts w:ascii="Brandon Grotesque Regular" w:eastAsia="Times New Roman" w:hAnsi="Brandon Grotesque Regular" w:cstheme="minorHAnsi"/>
          <w:color w:val="333333"/>
        </w:rPr>
        <w:t>nec</w:t>
      </w:r>
      <w:r w:rsidR="002E372F" w:rsidRPr="00046B73">
        <w:rPr>
          <w:rFonts w:ascii="Brandon Grotesque Regular" w:eastAsia="Times New Roman" w:hAnsi="Brandon Grotesque Regular" w:cstheme="minorHAnsi"/>
          <w:color w:val="333333"/>
        </w:rPr>
        <w:t>e</w:t>
      </w:r>
      <w:r w:rsidR="00F867E0" w:rsidRPr="00046B73">
        <w:rPr>
          <w:rFonts w:ascii="Brandon Grotesque Regular" w:eastAsia="Times New Roman" w:hAnsi="Brandon Grotesque Regular" w:cstheme="minorHAnsi"/>
          <w:color w:val="333333"/>
        </w:rPr>
        <w:t>ssary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to deal with both the </w:t>
      </w:r>
      <w:r w:rsidR="007A7CD8" w:rsidRPr="00046B73">
        <w:rPr>
          <w:rFonts w:ascii="Brandon Grotesque Regular" w:eastAsia="Times New Roman" w:hAnsi="Brandon Grotesque Regular" w:cstheme="minorHAnsi"/>
          <w:color w:val="333333"/>
        </w:rPr>
        <w:t xml:space="preserve">details 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of any conflict and to </w:t>
      </w:r>
      <w:r w:rsidR="00592B10" w:rsidRPr="00046B73">
        <w:rPr>
          <w:rFonts w:ascii="Brandon Grotesque Regular" w:eastAsia="Times New Roman" w:hAnsi="Brandon Grotesque Regular" w:cstheme="minorHAnsi"/>
          <w:color w:val="333333"/>
        </w:rPr>
        <w:t>consider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local </w:t>
      </w:r>
      <w:r w:rsidR="00810541" w:rsidRPr="00046B73">
        <w:rPr>
          <w:rFonts w:ascii="Brandon Grotesque Regular" w:eastAsia="Times New Roman" w:hAnsi="Brandon Grotesque Regular" w:cstheme="minorHAnsi"/>
          <w:color w:val="333333"/>
        </w:rPr>
        <w:t xml:space="preserve">and state </w:t>
      </w:r>
      <w:r w:rsidR="00A917B5" w:rsidRPr="00046B73">
        <w:rPr>
          <w:rFonts w:ascii="Brandon Grotesque Regular" w:eastAsia="Times New Roman" w:hAnsi="Brandon Grotesque Regular" w:cstheme="minorHAnsi"/>
          <w:color w:val="333333"/>
        </w:rPr>
        <w:t>laws</w:t>
      </w:r>
      <w:r w:rsidR="00810541" w:rsidRPr="00046B73">
        <w:rPr>
          <w:rFonts w:ascii="Brandon Grotesque Regular" w:eastAsia="Times New Roman" w:hAnsi="Brandon Grotesque Regular" w:cstheme="minorHAnsi"/>
          <w:color w:val="333333"/>
        </w:rPr>
        <w:t xml:space="preserve"> that vary across the nation</w:t>
      </w:r>
      <w:r w:rsidR="0014241A" w:rsidRPr="00046B73">
        <w:rPr>
          <w:rFonts w:ascii="Brandon Grotesque Regular" w:eastAsia="Times New Roman" w:hAnsi="Brandon Grotesque Regular" w:cstheme="minorHAnsi"/>
          <w:color w:val="333333"/>
        </w:rPr>
        <w:t xml:space="preserve"> (and this column should not be taken as legal advice)</w:t>
      </w:r>
      <w:r w:rsidR="00810541" w:rsidRPr="00046B73">
        <w:rPr>
          <w:rFonts w:ascii="Brandon Grotesque Regular" w:eastAsia="Times New Roman" w:hAnsi="Brandon Grotesque Regular" w:cstheme="minorHAnsi"/>
          <w:color w:val="333333"/>
        </w:rPr>
        <w:t xml:space="preserve">. But here’s a general guide for students, </w:t>
      </w:r>
      <w:proofErr w:type="gramStart"/>
      <w:r w:rsidR="00810541" w:rsidRPr="00046B73">
        <w:rPr>
          <w:rFonts w:ascii="Brandon Grotesque Regular" w:eastAsia="Times New Roman" w:hAnsi="Brandon Grotesque Regular" w:cstheme="minorHAnsi"/>
          <w:color w:val="333333"/>
        </w:rPr>
        <w:t>administrators</w:t>
      </w:r>
      <w:proofErr w:type="gramEnd"/>
      <w:r w:rsidR="00810541" w:rsidRPr="00046B73">
        <w:rPr>
          <w:rFonts w:ascii="Brandon Grotesque Regular" w:eastAsia="Times New Roman" w:hAnsi="Brandon Grotesque Regular" w:cstheme="minorHAnsi"/>
          <w:color w:val="333333"/>
        </w:rPr>
        <w:t xml:space="preserve"> and parents</w:t>
      </w:r>
      <w:r w:rsidR="00BF13B6" w:rsidRPr="00046B73">
        <w:rPr>
          <w:rFonts w:ascii="Brandon Grotesque Regular" w:eastAsia="Times New Roman" w:hAnsi="Brandon Grotesque Regular" w:cstheme="minorHAnsi"/>
          <w:color w:val="333333"/>
        </w:rPr>
        <w:t>:</w:t>
      </w:r>
    </w:p>
    <w:p w14:paraId="4AA7249D" w14:textId="5914B9F4" w:rsidR="0057701B" w:rsidRPr="006A5B34" w:rsidRDefault="006A5B34" w:rsidP="00DC16E3">
      <w:pPr>
        <w:shd w:val="clear" w:color="auto" w:fill="FFFFFF"/>
        <w:spacing w:line="240" w:lineRule="auto"/>
        <w:rPr>
          <w:rFonts w:ascii="TradeGothic LT CondEighteen" w:eastAsia="Times New Roman" w:hAnsi="TradeGothic LT CondEighteen" w:cstheme="minorHAnsi"/>
          <w:b/>
          <w:bCs/>
          <w:color w:val="333333"/>
          <w:sz w:val="24"/>
          <w:szCs w:val="24"/>
        </w:rPr>
      </w:pPr>
      <w:r w:rsidRPr="006A5B34">
        <w:rPr>
          <w:rFonts w:ascii="TradeGothic LT CondEighteen" w:eastAsia="Times New Roman" w:hAnsi="TradeGothic LT CondEighteen" w:cstheme="minorHAnsi"/>
          <w:b/>
          <w:bCs/>
          <w:color w:val="333333"/>
          <w:sz w:val="24"/>
          <w:szCs w:val="24"/>
        </w:rPr>
        <w:t>STUDENTS</w:t>
      </w:r>
    </w:p>
    <w:p w14:paraId="453879A0" w14:textId="339A2663" w:rsidR="00655C42" w:rsidRPr="00046B73" w:rsidRDefault="00BF13B6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You do n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 xml:space="preserve">ot 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leave behind your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 xml:space="preserve"> First Amendment rights at the school doorway, to paraphrase </w:t>
      </w:r>
      <w:hyperlink r:id="rId6" w:history="1">
        <w:r w:rsidR="007A0DAF" w:rsidRPr="00046B73">
          <w:rPr>
            <w:rStyle w:val="Hyperlink"/>
            <w:rFonts w:ascii="Brandon Grotesque Regular" w:eastAsia="Times New Roman" w:hAnsi="Brandon Grotesque Regular" w:cstheme="minorHAnsi"/>
          </w:rPr>
          <w:t>a landmark 1969 U.S. Supreme Court decision</w:t>
        </w:r>
      </w:hyperlink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>.</w:t>
      </w:r>
      <w:r w:rsidR="00655C42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 xml:space="preserve">But </w:t>
      </w:r>
      <w:r w:rsidR="00ED344D" w:rsidRPr="00046B73">
        <w:rPr>
          <w:rFonts w:ascii="Brandon Grotesque Regular" w:eastAsia="Times New Roman" w:hAnsi="Brandon Grotesque Regular" w:cstheme="minorHAnsi"/>
          <w:color w:val="333333"/>
        </w:rPr>
        <w:t>your</w:t>
      </w:r>
      <w:r w:rsidR="009E72F9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>free speech rights have limits</w:t>
      </w:r>
      <w:r w:rsidR="00655C42" w:rsidRPr="00046B73">
        <w:rPr>
          <w:rFonts w:ascii="Brandon Grotesque Regular" w:eastAsia="Times New Roman" w:hAnsi="Brandon Grotesque Regular" w:cstheme="minorHAnsi"/>
          <w:color w:val="333333"/>
        </w:rPr>
        <w:t>. First and foremost</w:t>
      </w:r>
      <w:r w:rsidR="005B5EB1" w:rsidRPr="00046B73">
        <w:rPr>
          <w:rFonts w:ascii="Brandon Grotesque Regular" w:eastAsia="Times New Roman" w:hAnsi="Brandon Grotesque Regular" w:cstheme="minorHAnsi"/>
          <w:color w:val="333333"/>
        </w:rPr>
        <w:t>:</w:t>
      </w:r>
      <w:r w:rsidR="00655C42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63773B" w:rsidRPr="00046B73">
        <w:rPr>
          <w:rFonts w:ascii="Brandon Grotesque Regular" w:eastAsia="Times New Roman" w:hAnsi="Brandon Grotesque Regular" w:cstheme="minorHAnsi"/>
          <w:color w:val="333333"/>
        </w:rPr>
        <w:t>The</w:t>
      </w:r>
      <w:r w:rsidR="00655C42" w:rsidRPr="00046B73">
        <w:rPr>
          <w:rFonts w:ascii="Brandon Grotesque Regular" w:eastAsia="Times New Roman" w:hAnsi="Brandon Grotesque Regular" w:cstheme="minorHAnsi"/>
          <w:color w:val="333333"/>
        </w:rPr>
        <w:t xml:space="preserve"> First Amendment </w:t>
      </w:r>
      <w:r w:rsidR="0063773B" w:rsidRPr="00046B73">
        <w:rPr>
          <w:rFonts w:ascii="Brandon Grotesque Regular" w:eastAsia="Times New Roman" w:hAnsi="Brandon Grotesque Regular" w:cstheme="minorHAnsi"/>
          <w:color w:val="333333"/>
        </w:rPr>
        <w:t>does not</w:t>
      </w:r>
      <w:r w:rsidR="00655C42" w:rsidRPr="00046B73">
        <w:rPr>
          <w:rFonts w:ascii="Brandon Grotesque Regular" w:eastAsia="Times New Roman" w:hAnsi="Brandon Grotesque Regular" w:cstheme="minorHAnsi"/>
          <w:color w:val="333333"/>
        </w:rPr>
        <w:t xml:space="preserve"> provide you an excuse to skip classes to </w:t>
      </w:r>
      <w:r w:rsidR="00470F1E" w:rsidRPr="00046B73">
        <w:rPr>
          <w:rFonts w:ascii="Brandon Grotesque Regular" w:eastAsia="Times New Roman" w:hAnsi="Brandon Grotesque Regular" w:cstheme="minorHAnsi"/>
          <w:color w:val="333333"/>
        </w:rPr>
        <w:t xml:space="preserve">speak, write, </w:t>
      </w:r>
      <w:proofErr w:type="gramStart"/>
      <w:r w:rsidR="00470F1E" w:rsidRPr="00046B73">
        <w:rPr>
          <w:rFonts w:ascii="Brandon Grotesque Regular" w:eastAsia="Times New Roman" w:hAnsi="Brandon Grotesque Regular" w:cstheme="minorHAnsi"/>
          <w:color w:val="333333"/>
        </w:rPr>
        <w:t>assemble</w:t>
      </w:r>
      <w:proofErr w:type="gramEnd"/>
      <w:r w:rsidR="00470F1E" w:rsidRPr="00046B73">
        <w:rPr>
          <w:rFonts w:ascii="Brandon Grotesque Regular" w:eastAsia="Times New Roman" w:hAnsi="Brandon Grotesque Regular" w:cstheme="minorHAnsi"/>
          <w:color w:val="333333"/>
        </w:rPr>
        <w:t xml:space="preserve"> or petition for change. </w:t>
      </w:r>
    </w:p>
    <w:p w14:paraId="3D23DF29" w14:textId="0B2E9E6F" w:rsidR="0057701B" w:rsidRPr="00046B73" w:rsidRDefault="00DA1FAE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Limits on expression increase</w:t>
      </w:r>
      <w:r w:rsidR="00CE60A1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6661B7" w:rsidRPr="00046B73">
        <w:rPr>
          <w:rFonts w:ascii="Brandon Grotesque Regular" w:eastAsia="Times New Roman" w:hAnsi="Brandon Grotesque Regular" w:cstheme="minorHAnsi"/>
          <w:color w:val="333333"/>
        </w:rPr>
        <w:t xml:space="preserve">as we move from </w:t>
      </w:r>
      <w:r w:rsidR="00D87AD1" w:rsidRPr="00046B73">
        <w:rPr>
          <w:rFonts w:ascii="Brandon Grotesque Regular" w:eastAsia="Times New Roman" w:hAnsi="Brandon Grotesque Regular" w:cstheme="minorHAnsi"/>
          <w:color w:val="333333"/>
        </w:rPr>
        <w:t xml:space="preserve">speech that occurs </w:t>
      </w:r>
      <w:r w:rsidR="006661B7" w:rsidRPr="00046B73">
        <w:rPr>
          <w:rFonts w:ascii="Brandon Grotesque Regular" w:eastAsia="Times New Roman" w:hAnsi="Brandon Grotesque Regular" w:cstheme="minorHAnsi"/>
          <w:color w:val="333333"/>
        </w:rPr>
        <w:t>off-campu</w:t>
      </w:r>
      <w:r w:rsidR="00655C42" w:rsidRPr="00046B73">
        <w:rPr>
          <w:rFonts w:ascii="Brandon Grotesque Regular" w:eastAsia="Times New Roman" w:hAnsi="Brandon Grotesque Regular" w:cstheme="minorHAnsi"/>
          <w:color w:val="333333"/>
        </w:rPr>
        <w:t>s</w:t>
      </w:r>
      <w:r w:rsidR="006661B7" w:rsidRPr="00046B73">
        <w:rPr>
          <w:rFonts w:ascii="Brandon Grotesque Regular" w:eastAsia="Times New Roman" w:hAnsi="Brandon Grotesque Regular" w:cstheme="minorHAnsi"/>
          <w:color w:val="333333"/>
        </w:rPr>
        <w:t xml:space="preserve"> but impacts the school community to </w:t>
      </w:r>
      <w:r w:rsidR="00CE60A1" w:rsidRPr="00046B73">
        <w:rPr>
          <w:rFonts w:ascii="Brandon Grotesque Regular" w:eastAsia="Times New Roman" w:hAnsi="Brandon Grotesque Regular" w:cstheme="minorHAnsi"/>
          <w:color w:val="333333"/>
        </w:rPr>
        <w:t xml:space="preserve">on-campus speech and finally into the classroom or other school-sponsored educational activities. </w:t>
      </w:r>
    </w:p>
    <w:p w14:paraId="1D51A059" w14:textId="1680C52B" w:rsidR="0057701B" w:rsidRPr="00046B73" w:rsidRDefault="00CE60A1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That 1969 case </w:t>
      </w:r>
      <w:r w:rsidR="00635663" w:rsidRPr="00046B73">
        <w:rPr>
          <w:rFonts w:ascii="Brandon Grotesque Regular" w:eastAsia="Times New Roman" w:hAnsi="Brandon Grotesque Regular" w:cstheme="minorHAnsi"/>
        </w:rPr>
        <w:t>—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Tinker v</w:t>
      </w:r>
      <w:r w:rsidR="00E070B6" w:rsidRPr="00046B73">
        <w:rPr>
          <w:rFonts w:ascii="Brandon Grotesque Regular" w:eastAsia="Times New Roman" w:hAnsi="Brandon Grotesque Regular" w:cstheme="minorHAnsi"/>
          <w:color w:val="333333"/>
        </w:rPr>
        <w:t xml:space="preserve">. Des Moines Independent Community School District </w:t>
      </w:r>
      <w:r w:rsidR="00635663" w:rsidRPr="00046B73">
        <w:rPr>
          <w:rFonts w:ascii="Brandon Grotesque Regular" w:eastAsia="Times New Roman" w:hAnsi="Brandon Grotesque Regular" w:cstheme="minorHAnsi"/>
          <w:color w:val="333333"/>
        </w:rPr>
        <w:t>—</w:t>
      </w:r>
      <w:r w:rsidR="00E070B6" w:rsidRPr="00046B73">
        <w:rPr>
          <w:rFonts w:ascii="Brandon Grotesque Regular" w:eastAsia="Times New Roman" w:hAnsi="Brandon Grotesque Regular" w:cstheme="minorHAnsi"/>
          <w:color w:val="333333"/>
        </w:rPr>
        <w:t xml:space="preserve"> held that students may be disciplined </w:t>
      </w:r>
      <w:r w:rsidR="00F07D3D" w:rsidRPr="00046B73">
        <w:rPr>
          <w:rFonts w:ascii="Brandon Grotesque Regular" w:eastAsia="Times New Roman" w:hAnsi="Brandon Grotesque Regular" w:cstheme="minorHAnsi"/>
          <w:color w:val="333333"/>
        </w:rPr>
        <w:t>if</w:t>
      </w:r>
      <w:r w:rsidR="00E070B6" w:rsidRPr="00046B73">
        <w:rPr>
          <w:rFonts w:ascii="Brandon Grotesque Regular" w:eastAsia="Times New Roman" w:hAnsi="Brandon Grotesque Regular" w:cstheme="minorHAnsi"/>
          <w:color w:val="333333"/>
        </w:rPr>
        <w:t xml:space="preserve"> their speech “materially disrupts classwork or involves substantial disorder or invasion of the rights of others.” </w:t>
      </w:r>
      <w:r w:rsidR="000D25C6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201BA3" w:rsidRPr="00046B73">
        <w:rPr>
          <w:rFonts w:ascii="Brandon Grotesque Regular" w:eastAsia="Times New Roman" w:hAnsi="Brandon Grotesque Regular" w:cstheme="minorHAnsi"/>
          <w:color w:val="333333"/>
        </w:rPr>
        <w:t xml:space="preserve">These concerns are </w:t>
      </w:r>
      <w:r w:rsidR="000D25C6" w:rsidRPr="00046B73">
        <w:rPr>
          <w:rFonts w:ascii="Brandon Grotesque Regular" w:eastAsia="Times New Roman" w:hAnsi="Brandon Grotesque Regular" w:cstheme="minorHAnsi"/>
          <w:color w:val="333333"/>
        </w:rPr>
        <w:t>less likely to</w:t>
      </w:r>
      <w:r w:rsidR="00201BA3" w:rsidRPr="00046B73">
        <w:rPr>
          <w:rFonts w:ascii="Brandon Grotesque Regular" w:eastAsia="Times New Roman" w:hAnsi="Brandon Grotesque Regular" w:cstheme="minorHAnsi"/>
          <w:color w:val="333333"/>
        </w:rPr>
        <w:t xml:space="preserve"> materialize</w:t>
      </w:r>
      <w:r w:rsidR="000D25C6" w:rsidRPr="00046B73">
        <w:rPr>
          <w:rFonts w:ascii="Brandon Grotesque Regular" w:eastAsia="Times New Roman" w:hAnsi="Brandon Grotesque Regular" w:cstheme="minorHAnsi"/>
          <w:color w:val="333333"/>
        </w:rPr>
        <w:t xml:space="preserve"> when you speak off campus.</w:t>
      </w:r>
    </w:p>
    <w:p w14:paraId="795E99AB" w14:textId="6518C8FA" w:rsidR="0057701B" w:rsidRPr="00046B73" w:rsidRDefault="00201BA3" w:rsidP="00DC16E3">
      <w:pPr>
        <w:shd w:val="clear" w:color="auto" w:fill="FFFFFF" w:themeFill="background1"/>
        <w:spacing w:line="240" w:lineRule="auto"/>
        <w:rPr>
          <w:rFonts w:ascii="Brandon Grotesque Regular" w:eastAsia="Times New Roman" w:hAnsi="Brandon Grotesque Regular"/>
          <w:color w:val="333333"/>
        </w:rPr>
      </w:pPr>
      <w:r w:rsidRPr="00046B73">
        <w:rPr>
          <w:rFonts w:ascii="Brandon Grotesque Regular" w:eastAsia="Times New Roman" w:hAnsi="Brandon Grotesque Regular"/>
          <w:color w:val="333333"/>
        </w:rPr>
        <w:t>This is why</w:t>
      </w:r>
      <w:r w:rsidR="000D25C6" w:rsidRPr="00046B73">
        <w:rPr>
          <w:rFonts w:ascii="Brandon Grotesque Regular" w:eastAsia="Times New Roman" w:hAnsi="Brandon Grotesque Regular"/>
          <w:color w:val="333333"/>
        </w:rPr>
        <w:t xml:space="preserve">, in the most recent case involving student speech, </w:t>
      </w:r>
      <w:r w:rsidR="008F23A2" w:rsidRPr="00046B73">
        <w:rPr>
          <w:rFonts w:ascii="Brandon Grotesque Regular" w:eastAsia="Times New Roman" w:hAnsi="Brandon Grotesque Regular"/>
          <w:color w:val="333333"/>
        </w:rPr>
        <w:t xml:space="preserve">the U.S. Supreme Court </w:t>
      </w:r>
      <w:hyperlink r:id="rId7" w:history="1">
        <w:r w:rsidR="008F23A2" w:rsidRPr="00046B73">
          <w:rPr>
            <w:rStyle w:val="Hyperlink"/>
            <w:rFonts w:ascii="Brandon Grotesque Regular" w:eastAsia="Times New Roman" w:hAnsi="Brandon Grotesque Regular"/>
          </w:rPr>
          <w:t>upheld the speech rights of a student</w:t>
        </w:r>
      </w:hyperlink>
      <w:r w:rsidR="008F23A2" w:rsidRPr="00046B73">
        <w:rPr>
          <w:rFonts w:ascii="Brandon Grotesque Regular" w:eastAsia="Times New Roman" w:hAnsi="Brandon Grotesque Regular"/>
          <w:color w:val="333333"/>
        </w:rPr>
        <w:t xml:space="preserve"> who </w:t>
      </w:r>
      <w:r w:rsidR="003907C1" w:rsidRPr="00046B73">
        <w:rPr>
          <w:rFonts w:ascii="Brandon Grotesque Regular" w:eastAsia="Times New Roman" w:hAnsi="Brandon Grotesque Regular"/>
          <w:color w:val="333333"/>
        </w:rPr>
        <w:t>posted on social media vulgar criticisms of the school and its cheerleading squad when she failed to make the varsity team.</w:t>
      </w:r>
      <w:r w:rsidR="005B70EE" w:rsidRPr="00046B73">
        <w:rPr>
          <w:rFonts w:ascii="Brandon Grotesque Regular" w:eastAsia="Times New Roman" w:hAnsi="Brandon Grotesque Regular"/>
          <w:color w:val="333333"/>
        </w:rPr>
        <w:t xml:space="preserve"> </w:t>
      </w:r>
    </w:p>
    <w:p w14:paraId="7E0B183D" w14:textId="02E30E2B" w:rsidR="0057701B" w:rsidRPr="00046B73" w:rsidRDefault="00C90EE3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The</w:t>
      </w:r>
      <w:r w:rsidR="003907C1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1565ED" w:rsidRPr="00046B73">
        <w:rPr>
          <w:rFonts w:ascii="Brandon Grotesque Regular" w:eastAsia="Times New Roman" w:hAnsi="Brandon Grotesque Regular" w:cstheme="minorHAnsi"/>
          <w:color w:val="333333"/>
        </w:rPr>
        <w:t>c</w:t>
      </w:r>
      <w:r w:rsidR="003907C1" w:rsidRPr="00046B73">
        <w:rPr>
          <w:rFonts w:ascii="Brandon Grotesque Regular" w:eastAsia="Times New Roman" w:hAnsi="Brandon Grotesque Regular" w:cstheme="minorHAnsi"/>
          <w:color w:val="333333"/>
        </w:rPr>
        <w:t>ourt said the</w:t>
      </w:r>
      <w:r w:rsidR="0063773B" w:rsidRPr="00046B73">
        <w:rPr>
          <w:rFonts w:ascii="Brandon Grotesque Regular" w:eastAsia="Times New Roman" w:hAnsi="Brandon Grotesque Regular" w:cstheme="minorHAnsi"/>
          <w:color w:val="333333"/>
        </w:rPr>
        <w:t xml:space="preserve"> school offered</w:t>
      </w:r>
      <w:r w:rsidR="003907C1" w:rsidRPr="00046B73">
        <w:rPr>
          <w:rFonts w:ascii="Brandon Grotesque Regular" w:eastAsia="Times New Roman" w:hAnsi="Brandon Grotesque Regular" w:cstheme="minorHAnsi"/>
          <w:color w:val="333333"/>
        </w:rPr>
        <w:t xml:space="preserve"> no evidence that her comments had disrupt</w:t>
      </w:r>
      <w:r w:rsidR="0042153B" w:rsidRPr="00046B73">
        <w:rPr>
          <w:rFonts w:ascii="Brandon Grotesque Regular" w:eastAsia="Times New Roman" w:hAnsi="Brandon Grotesque Regular" w:cstheme="minorHAnsi"/>
          <w:color w:val="333333"/>
        </w:rPr>
        <w:t>ed</w:t>
      </w:r>
      <w:r w:rsidR="003907C1" w:rsidRPr="00046B73">
        <w:rPr>
          <w:rFonts w:ascii="Brandon Grotesque Regular" w:eastAsia="Times New Roman" w:hAnsi="Brandon Grotesque Regular" w:cstheme="minorHAnsi"/>
          <w:color w:val="333333"/>
        </w:rPr>
        <w:t xml:space="preserve"> the educational work of the school</w:t>
      </w:r>
      <w:r w:rsidR="00963FBD" w:rsidRPr="00046B73">
        <w:rPr>
          <w:rFonts w:ascii="Brandon Grotesque Regular" w:eastAsia="Times New Roman" w:hAnsi="Brandon Grotesque Regular" w:cstheme="minorHAnsi"/>
          <w:color w:val="333333"/>
        </w:rPr>
        <w:t xml:space="preserve"> and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overturn</w:t>
      </w:r>
      <w:r w:rsidR="00963FBD" w:rsidRPr="00046B73">
        <w:rPr>
          <w:rFonts w:ascii="Brandon Grotesque Regular" w:eastAsia="Times New Roman" w:hAnsi="Brandon Grotesque Regular" w:cstheme="minorHAnsi"/>
          <w:color w:val="333333"/>
        </w:rPr>
        <w:t>ed</w:t>
      </w:r>
      <w:r w:rsidR="00F43A6D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E84BC7" w:rsidRPr="00046B73">
        <w:rPr>
          <w:rFonts w:ascii="Brandon Grotesque Regular" w:eastAsia="Times New Roman" w:hAnsi="Brandon Grotesque Regular" w:cstheme="minorHAnsi"/>
          <w:color w:val="333333"/>
        </w:rPr>
        <w:t xml:space="preserve">her </w:t>
      </w:r>
      <w:r w:rsidR="00E7430B" w:rsidRPr="00046B73">
        <w:rPr>
          <w:rFonts w:ascii="Brandon Grotesque Regular" w:eastAsia="Times New Roman" w:hAnsi="Brandon Grotesque Regular" w:cstheme="minorHAnsi"/>
          <w:color w:val="333333"/>
        </w:rPr>
        <w:t>one-year</w:t>
      </w:r>
      <w:r w:rsidR="00E84BC7" w:rsidRPr="00046B73">
        <w:rPr>
          <w:rFonts w:ascii="Brandon Grotesque Regular" w:eastAsia="Times New Roman" w:hAnsi="Brandon Grotesque Regular" w:cstheme="minorHAnsi"/>
          <w:color w:val="333333"/>
        </w:rPr>
        <w:t xml:space="preserve"> suspension from the junior varsity cheer squad</w:t>
      </w:r>
      <w:r w:rsidR="007652C1" w:rsidRPr="00046B73">
        <w:rPr>
          <w:rFonts w:ascii="Brandon Grotesque Regular" w:eastAsia="Times New Roman" w:hAnsi="Brandon Grotesque Regular" w:cstheme="minorHAnsi"/>
          <w:color w:val="333333"/>
        </w:rPr>
        <w:t>.</w:t>
      </w:r>
      <w:r w:rsidR="00E84BC7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</w:p>
    <w:p w14:paraId="47ACF2FB" w14:textId="5BA337F3" w:rsidR="0057701B" w:rsidRPr="00046B73" w:rsidRDefault="00963FBD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Noting the off-campus nature of the case, </w:t>
      </w:r>
      <w:r w:rsidR="00FC172D" w:rsidRPr="00046B73">
        <w:rPr>
          <w:rFonts w:ascii="Brandon Grotesque Regular" w:eastAsia="Times New Roman" w:hAnsi="Brandon Grotesque Regular" w:cstheme="minorHAnsi"/>
          <w:color w:val="333333"/>
        </w:rPr>
        <w:t xml:space="preserve">Justice </w:t>
      </w:r>
      <w:r w:rsidR="00FC172D" w:rsidRPr="008D2E0A">
        <w:rPr>
          <w:rFonts w:ascii="Brandon Grotesque Regular" w:eastAsia="Times New Roman" w:hAnsi="Brandon Grotesque Regular" w:cstheme="minorHAnsi"/>
          <w:b/>
          <w:bCs/>
          <w:color w:val="333333"/>
        </w:rPr>
        <w:t xml:space="preserve">Stephen </w:t>
      </w:r>
      <w:r w:rsidR="00635663" w:rsidRPr="008D2E0A">
        <w:rPr>
          <w:rFonts w:ascii="Brandon Grotesque Regular" w:eastAsia="Times New Roman" w:hAnsi="Brandon Grotesque Regular" w:cstheme="minorHAnsi"/>
          <w:b/>
          <w:bCs/>
          <w:color w:val="333333"/>
        </w:rPr>
        <w:t>G</w:t>
      </w:r>
      <w:r w:rsidR="00FC172D" w:rsidRPr="008D2E0A">
        <w:rPr>
          <w:rFonts w:ascii="Brandon Grotesque Regular" w:eastAsia="Times New Roman" w:hAnsi="Brandon Grotesque Regular" w:cstheme="minorHAnsi"/>
          <w:b/>
          <w:bCs/>
          <w:color w:val="333333"/>
        </w:rPr>
        <w:t>. Breyer</w:t>
      </w:r>
      <w:r w:rsidR="00FC172D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wrote that s</w:t>
      </w:r>
      <w:r w:rsidR="00FC172D" w:rsidRPr="00046B73">
        <w:rPr>
          <w:rFonts w:ascii="Brandon Grotesque Regular" w:eastAsia="Times New Roman" w:hAnsi="Brandon Grotesque Regular" w:cstheme="minorHAnsi"/>
          <w:color w:val="333333"/>
        </w:rPr>
        <w:t>ince school officials already can regulate in-school student speech that otherwise would be protected for others, extending that wide range of authority to off-school hours “may mean the student cannot engage in that kind of speech at all.”</w:t>
      </w:r>
    </w:p>
    <w:p w14:paraId="7FC87A98" w14:textId="1FA64531" w:rsidR="0057701B" w:rsidRPr="00046B73" w:rsidRDefault="00EC756C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But </w:t>
      </w:r>
      <w:r w:rsidR="00D60502" w:rsidRPr="00046B73">
        <w:rPr>
          <w:rFonts w:ascii="Brandon Grotesque Regular" w:eastAsia="Times New Roman" w:hAnsi="Brandon Grotesque Regular" w:cstheme="minorHAnsi"/>
          <w:color w:val="333333"/>
        </w:rPr>
        <w:t xml:space="preserve">don’t assume just being outside the school building or beyond the parking lot means you can speak as freely as </w:t>
      </w:r>
      <w:r w:rsidR="00D45CF9" w:rsidRPr="00046B73">
        <w:rPr>
          <w:rFonts w:ascii="Brandon Grotesque Regular" w:eastAsia="Times New Roman" w:hAnsi="Brandon Grotesque Regular" w:cstheme="minorHAnsi"/>
          <w:color w:val="333333"/>
        </w:rPr>
        <w:t xml:space="preserve">non-students. Breyer </w:t>
      </w:r>
      <w:r w:rsidR="001C5D92" w:rsidRPr="00046B73">
        <w:rPr>
          <w:rFonts w:ascii="Brandon Grotesque Regular" w:eastAsia="Times New Roman" w:hAnsi="Brandon Grotesque Regular" w:cstheme="minorHAnsi"/>
          <w:color w:val="333333"/>
        </w:rPr>
        <w:t>notes</w:t>
      </w:r>
      <w:r w:rsidR="00D45CF9" w:rsidRPr="00046B73">
        <w:rPr>
          <w:rFonts w:ascii="Brandon Grotesque Regular" w:eastAsia="Times New Roman" w:hAnsi="Brandon Grotesque Regular" w:cstheme="minorHAnsi"/>
          <w:color w:val="333333"/>
        </w:rPr>
        <w:t xml:space="preserve"> exceptions such as field trips, athletic events, bullying that continues off-campus or when student speech targets an individual teacher or student</w:t>
      </w:r>
      <w:r w:rsidR="00F82397" w:rsidRPr="00046B73">
        <w:rPr>
          <w:rFonts w:ascii="Brandon Grotesque Regular" w:eastAsia="Times New Roman" w:hAnsi="Brandon Grotesque Regular" w:cstheme="minorHAnsi"/>
          <w:color w:val="333333"/>
        </w:rPr>
        <w:t xml:space="preserve">. </w:t>
      </w:r>
    </w:p>
    <w:p w14:paraId="242B69E2" w14:textId="48B92019" w:rsidR="0057701B" w:rsidRPr="00046B73" w:rsidRDefault="001734C1" w:rsidP="00DC16E3">
      <w:pPr>
        <w:shd w:val="clear" w:color="auto" w:fill="FFFFFF" w:themeFill="background1"/>
        <w:spacing w:line="240" w:lineRule="auto"/>
        <w:rPr>
          <w:rFonts w:ascii="Brandon Grotesque Regular" w:eastAsia="Times New Roman" w:hAnsi="Brandon Grotesque Regular"/>
          <w:color w:val="333333"/>
        </w:rPr>
      </w:pPr>
      <w:r w:rsidRPr="00046B73">
        <w:rPr>
          <w:rFonts w:ascii="Brandon Grotesque Regular" w:eastAsia="Times New Roman" w:hAnsi="Brandon Grotesque Regular"/>
          <w:color w:val="333333"/>
        </w:rPr>
        <w:t xml:space="preserve">And not all on-campus speech is treated equally. In </w:t>
      </w:r>
      <w:r w:rsidR="00BE4D14" w:rsidRPr="00046B73">
        <w:rPr>
          <w:rFonts w:ascii="Brandon Grotesque Regular" w:eastAsia="Times New Roman" w:hAnsi="Brandon Grotesque Regular"/>
          <w:color w:val="333333"/>
        </w:rPr>
        <w:t>the</w:t>
      </w:r>
      <w:r w:rsidR="00F82397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2E5017" w:rsidRPr="00046B73">
        <w:rPr>
          <w:rFonts w:ascii="Brandon Grotesque Regular" w:eastAsia="Times New Roman" w:hAnsi="Brandon Grotesque Regular"/>
          <w:color w:val="333333"/>
        </w:rPr>
        <w:t xml:space="preserve">1988 </w:t>
      </w:r>
      <w:r w:rsidR="004C00DB" w:rsidRPr="00046B73">
        <w:rPr>
          <w:rFonts w:ascii="Brandon Grotesque Regular" w:eastAsia="Times New Roman" w:hAnsi="Brandon Grotesque Regular"/>
          <w:color w:val="333333"/>
        </w:rPr>
        <w:t>Hazelwood School District v. Kuhlmeier</w:t>
      </w:r>
      <w:r w:rsidR="00771EB8" w:rsidRPr="00046B73">
        <w:rPr>
          <w:rFonts w:ascii="Brandon Grotesque Regular" w:eastAsia="Times New Roman" w:hAnsi="Brandon Grotesque Regular"/>
          <w:color w:val="333333"/>
        </w:rPr>
        <w:t xml:space="preserve"> case</w:t>
      </w:r>
      <w:r w:rsidR="00BE4D14" w:rsidRPr="00046B73">
        <w:rPr>
          <w:rFonts w:ascii="Brandon Grotesque Regular" w:eastAsia="Times New Roman" w:hAnsi="Brandon Grotesque Regular"/>
          <w:color w:val="333333"/>
        </w:rPr>
        <w:t>,</w:t>
      </w:r>
      <w:r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4C00DB" w:rsidRPr="00046B73">
        <w:rPr>
          <w:rFonts w:ascii="Brandon Grotesque Regular" w:eastAsia="Times New Roman" w:hAnsi="Brandon Grotesque Regular"/>
          <w:color w:val="333333"/>
        </w:rPr>
        <w:t xml:space="preserve">the </w:t>
      </w:r>
      <w:r w:rsidR="00BE4D14" w:rsidRPr="00046B73">
        <w:rPr>
          <w:rFonts w:ascii="Brandon Grotesque Regular" w:eastAsia="Times New Roman" w:hAnsi="Brandon Grotesque Regular"/>
          <w:color w:val="333333"/>
        </w:rPr>
        <w:t>c</w:t>
      </w:r>
      <w:r w:rsidR="004C00DB" w:rsidRPr="00046B73">
        <w:rPr>
          <w:rFonts w:ascii="Brandon Grotesque Regular" w:eastAsia="Times New Roman" w:hAnsi="Brandon Grotesque Regular"/>
          <w:color w:val="333333"/>
        </w:rPr>
        <w:t xml:space="preserve">ourt held that </w:t>
      </w:r>
      <w:r w:rsidR="00F82397" w:rsidRPr="00046B73">
        <w:rPr>
          <w:rFonts w:ascii="Brandon Grotesque Regular" w:eastAsia="Times New Roman" w:hAnsi="Brandon Grotesque Regular"/>
          <w:color w:val="333333"/>
        </w:rPr>
        <w:t>a different standard applies in the context of the classroom or school-sponsored activities and a school can restrain or regulat</w:t>
      </w:r>
      <w:r w:rsidR="000A3D54" w:rsidRPr="00046B73">
        <w:rPr>
          <w:rFonts w:ascii="Brandon Grotesque Regular" w:eastAsia="Times New Roman" w:hAnsi="Brandon Grotesque Regular"/>
          <w:color w:val="333333"/>
        </w:rPr>
        <w:t>e</w:t>
      </w:r>
      <w:r w:rsidR="00F82397" w:rsidRPr="00046B73">
        <w:rPr>
          <w:rFonts w:ascii="Brandon Grotesque Regular" w:eastAsia="Times New Roman" w:hAnsi="Brandon Grotesque Regular"/>
          <w:color w:val="333333"/>
        </w:rPr>
        <w:t xml:space="preserve"> speech </w:t>
      </w:r>
      <w:r w:rsidR="000A3D54" w:rsidRPr="00046B73">
        <w:rPr>
          <w:rFonts w:ascii="Brandon Grotesque Regular" w:eastAsia="Times New Roman" w:hAnsi="Brandon Grotesque Regular"/>
          <w:color w:val="333333"/>
        </w:rPr>
        <w:t>that</w:t>
      </w:r>
      <w:r w:rsidR="00F82397" w:rsidRPr="00046B73">
        <w:rPr>
          <w:rFonts w:ascii="Brandon Grotesque Regular" w:eastAsia="Times New Roman" w:hAnsi="Brandon Grotesque Regular"/>
          <w:color w:val="333333"/>
        </w:rPr>
        <w:t xml:space="preserve"> is “reasonably related to legitimate pedagogical [educational] concerns.” </w:t>
      </w:r>
    </w:p>
    <w:p w14:paraId="2E2B3D91" w14:textId="01113AE0" w:rsidR="0057701B" w:rsidRPr="00046B73" w:rsidRDefault="00146FBD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Taken together, you </w:t>
      </w:r>
      <w:r w:rsidR="00085F07" w:rsidRPr="00046B73">
        <w:rPr>
          <w:rFonts w:ascii="Brandon Grotesque Regular" w:eastAsia="Times New Roman" w:hAnsi="Brandon Grotesque Regular" w:cstheme="minorHAnsi"/>
          <w:color w:val="333333"/>
        </w:rPr>
        <w:t>must</w:t>
      </w:r>
      <w:r w:rsidR="00CF0B7A" w:rsidRPr="00046B73">
        <w:rPr>
          <w:rFonts w:ascii="Brandon Grotesque Regular" w:eastAsia="Times New Roman" w:hAnsi="Brandon Grotesque Regular" w:cstheme="minorHAnsi"/>
          <w:color w:val="333333"/>
        </w:rPr>
        <w:t xml:space="preserve"> observe </w:t>
      </w:r>
      <w:r w:rsidR="00284EA6" w:rsidRPr="00046B73">
        <w:rPr>
          <w:rFonts w:ascii="Brandon Grotesque Regular" w:eastAsia="Times New Roman" w:hAnsi="Brandon Grotesque Regular" w:cstheme="minorHAnsi"/>
          <w:color w:val="333333"/>
        </w:rPr>
        <w:t>certain</w:t>
      </w:r>
      <w:r w:rsidR="00CF0B7A" w:rsidRPr="00046B73">
        <w:rPr>
          <w:rFonts w:ascii="Brandon Grotesque Regular" w:eastAsia="Times New Roman" w:hAnsi="Brandon Grotesque Regular" w:cstheme="minorHAnsi"/>
          <w:color w:val="333333"/>
        </w:rPr>
        <w:t xml:space="preserve"> limits on speech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. You cannot speak</w:t>
      </w:r>
      <w:r w:rsidR="00982E3F" w:rsidRPr="00046B73">
        <w:rPr>
          <w:rFonts w:ascii="Brandon Grotesque Regular" w:eastAsia="Times New Roman" w:hAnsi="Brandon Grotesque Regular" w:cstheme="minorHAnsi"/>
          <w:color w:val="333333"/>
        </w:rPr>
        <w:t xml:space="preserve"> out on behalf of a political candidate during a math or science class</w:t>
      </w:r>
      <w:r w:rsidR="005D49A0" w:rsidRPr="00046B73">
        <w:rPr>
          <w:rFonts w:ascii="Brandon Grotesque Regular" w:eastAsia="Times New Roman" w:hAnsi="Brandon Grotesque Regular" w:cstheme="minorHAnsi"/>
          <w:color w:val="333333"/>
        </w:rPr>
        <w:t>;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you cannot use</w:t>
      </w:r>
      <w:r w:rsidR="005D49A0" w:rsidRPr="00046B73">
        <w:rPr>
          <w:rFonts w:ascii="Brandon Grotesque Regular" w:eastAsia="Times New Roman" w:hAnsi="Brandon Grotesque Regular" w:cstheme="minorHAnsi"/>
          <w:color w:val="333333"/>
        </w:rPr>
        <w:t xml:space="preserve"> obscene language when speaking </w:t>
      </w:r>
      <w:r w:rsidR="005D49A0" w:rsidRPr="00046B73">
        <w:rPr>
          <w:rFonts w:ascii="Brandon Grotesque Regular" w:eastAsia="Times New Roman" w:hAnsi="Brandon Grotesque Regular" w:cstheme="minorHAnsi"/>
          <w:color w:val="333333"/>
        </w:rPr>
        <w:lastRenderedPageBreak/>
        <w:t>to a school assembly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; and t</w:t>
      </w:r>
      <w:r w:rsidR="00284EA6" w:rsidRPr="00046B73">
        <w:rPr>
          <w:rFonts w:ascii="Brandon Grotesque Regular" w:eastAsia="Times New Roman" w:hAnsi="Brandon Grotesque Regular" w:cstheme="minorHAnsi"/>
          <w:color w:val="333333"/>
        </w:rPr>
        <w:t xml:space="preserve">he school </w:t>
      </w:r>
      <w:hyperlink r:id="rId8" w:history="1">
        <w:r w:rsidR="00B22237" w:rsidRPr="00046B73">
          <w:rPr>
            <w:rStyle w:val="Hyperlink"/>
            <w:rFonts w:ascii="Brandon Grotesque Regular" w:eastAsia="Times New Roman" w:hAnsi="Brandon Grotesque Regular" w:cstheme="minorHAnsi"/>
          </w:rPr>
          <w:t>can</w:t>
        </w:r>
        <w:r w:rsidR="00284EA6" w:rsidRPr="00046B73">
          <w:rPr>
            <w:rStyle w:val="Hyperlink"/>
            <w:rFonts w:ascii="Brandon Grotesque Regular" w:eastAsia="Times New Roman" w:hAnsi="Brandon Grotesque Regular" w:cstheme="minorHAnsi"/>
          </w:rPr>
          <w:t xml:space="preserve"> </w:t>
        </w:r>
        <w:r w:rsidRPr="00046B73">
          <w:rPr>
            <w:rStyle w:val="Hyperlink"/>
            <w:rFonts w:ascii="Brandon Grotesque Regular" w:eastAsia="Times New Roman" w:hAnsi="Brandon Grotesque Regular" w:cstheme="minorHAnsi"/>
          </w:rPr>
          <w:t xml:space="preserve">outright </w:t>
        </w:r>
        <w:r w:rsidR="00284EA6" w:rsidRPr="00046B73">
          <w:rPr>
            <w:rStyle w:val="Hyperlink"/>
            <w:rFonts w:ascii="Brandon Grotesque Regular" w:eastAsia="Times New Roman" w:hAnsi="Brandon Grotesque Regular" w:cstheme="minorHAnsi"/>
          </w:rPr>
          <w:t>censor</w:t>
        </w:r>
        <w:r w:rsidR="004C31A6" w:rsidRPr="00046B73">
          <w:rPr>
            <w:rStyle w:val="Hyperlink"/>
            <w:rFonts w:ascii="Brandon Grotesque Regular" w:eastAsia="Times New Roman" w:hAnsi="Brandon Grotesque Regular" w:cstheme="minorHAnsi"/>
          </w:rPr>
          <w:t xml:space="preserve"> what you write for</w:t>
        </w:r>
        <w:r w:rsidR="00284EA6" w:rsidRPr="00046B73">
          <w:rPr>
            <w:rStyle w:val="Hyperlink"/>
            <w:rFonts w:ascii="Brandon Grotesque Regular" w:eastAsia="Times New Roman" w:hAnsi="Brandon Grotesque Regular" w:cstheme="minorHAnsi"/>
          </w:rPr>
          <w:t xml:space="preserve"> </w:t>
        </w:r>
        <w:r w:rsidR="004C31A6" w:rsidRPr="00046B73">
          <w:rPr>
            <w:rStyle w:val="Hyperlink"/>
            <w:rFonts w:ascii="Brandon Grotesque Regular" w:eastAsia="Times New Roman" w:hAnsi="Brandon Grotesque Regular" w:cstheme="minorHAnsi"/>
          </w:rPr>
          <w:t>student publications</w:t>
        </w:r>
      </w:hyperlink>
      <w:r w:rsidR="004C31A6" w:rsidRPr="00046B73">
        <w:rPr>
          <w:rFonts w:ascii="Brandon Grotesque Regular" w:eastAsia="Times New Roman" w:hAnsi="Brandon Grotesque Regular" w:cstheme="minorHAnsi"/>
          <w:color w:val="333333"/>
        </w:rPr>
        <w:t xml:space="preserve"> done primarily as a class exercise.</w:t>
      </w:r>
    </w:p>
    <w:p w14:paraId="01CB43E5" w14:textId="0EAB2388" w:rsidR="005E6657" w:rsidRPr="006A5B34" w:rsidRDefault="006A5B34" w:rsidP="00DC16E3">
      <w:pPr>
        <w:shd w:val="clear" w:color="auto" w:fill="FFFFFF"/>
        <w:spacing w:line="240" w:lineRule="auto"/>
        <w:rPr>
          <w:rFonts w:ascii="TradeGothic LT CondEighteen" w:eastAsia="Times New Roman" w:hAnsi="TradeGothic LT CondEighteen" w:cstheme="minorHAnsi"/>
          <w:b/>
          <w:bCs/>
          <w:color w:val="333333"/>
          <w:sz w:val="24"/>
          <w:szCs w:val="24"/>
        </w:rPr>
      </w:pPr>
      <w:r w:rsidRPr="006A5B34">
        <w:rPr>
          <w:rFonts w:ascii="TradeGothic LT CondEighteen" w:eastAsia="Times New Roman" w:hAnsi="TradeGothic LT CondEighteen" w:cstheme="minorHAnsi"/>
          <w:b/>
          <w:bCs/>
          <w:color w:val="333333"/>
          <w:sz w:val="24"/>
          <w:szCs w:val="24"/>
        </w:rPr>
        <w:t>ADMINISTRATORS</w:t>
      </w:r>
    </w:p>
    <w:p w14:paraId="203FE8FC" w14:textId="77777777" w:rsidR="00DC16E3" w:rsidRDefault="002E0887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You have 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 xml:space="preserve">great legal leeway to </w:t>
      </w:r>
      <w:r w:rsidR="001C58EA" w:rsidRPr="00046B73">
        <w:rPr>
          <w:rFonts w:ascii="Brandon Grotesque Regular" w:eastAsia="Times New Roman" w:hAnsi="Brandon Grotesque Regular" w:cstheme="minorHAnsi"/>
          <w:color w:val="333333"/>
        </w:rPr>
        <w:t>restrain or punish certain kinds of student</w:t>
      </w:r>
      <w:r w:rsidR="000379C6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1C58EA" w:rsidRPr="00046B73">
        <w:rPr>
          <w:rFonts w:ascii="Brandon Grotesque Regular" w:eastAsia="Times New Roman" w:hAnsi="Brandon Grotesque Regular" w:cstheme="minorHAnsi"/>
          <w:color w:val="333333"/>
        </w:rPr>
        <w:t>speech</w:t>
      </w:r>
      <w:r w:rsidR="00DF5F1B" w:rsidRPr="00046B73">
        <w:rPr>
          <w:rFonts w:ascii="Brandon Grotesque Regular" w:eastAsia="Times New Roman" w:hAnsi="Brandon Grotesque Regular" w:cstheme="minorHAnsi"/>
          <w:color w:val="333333"/>
        </w:rPr>
        <w:t xml:space="preserve"> that would have First Amendment protection virtually anywhere </w:t>
      </w:r>
      <w:proofErr w:type="gramStart"/>
      <w:r w:rsidR="00DF5F1B" w:rsidRPr="00046B73">
        <w:rPr>
          <w:rFonts w:ascii="Brandon Grotesque Regular" w:eastAsia="Times New Roman" w:hAnsi="Brandon Grotesque Regular" w:cstheme="minorHAnsi"/>
          <w:color w:val="333333"/>
        </w:rPr>
        <w:t>else,</w:t>
      </w:r>
      <w:r w:rsidR="001C58EA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CD1641" w:rsidRPr="00046B73">
        <w:rPr>
          <w:rFonts w:ascii="Brandon Grotesque Regular" w:eastAsia="Times New Roman" w:hAnsi="Brandon Grotesque Regular" w:cstheme="minorHAnsi"/>
          <w:color w:val="333333"/>
        </w:rPr>
        <w:t>if</w:t>
      </w:r>
      <w:proofErr w:type="gramEnd"/>
      <w:r w:rsidR="001C58EA" w:rsidRPr="00046B73">
        <w:rPr>
          <w:rFonts w:ascii="Brandon Grotesque Regular" w:eastAsia="Times New Roman" w:hAnsi="Brandon Grotesque Regular" w:cstheme="minorHAnsi"/>
          <w:color w:val="333333"/>
        </w:rPr>
        <w:t xml:space="preserve"> your decision is rooted in </w:t>
      </w:r>
      <w:r w:rsidR="007C215D" w:rsidRPr="00046B73">
        <w:rPr>
          <w:rFonts w:ascii="Brandon Grotesque Regular" w:eastAsia="Times New Roman" w:hAnsi="Brandon Grotesque Regular" w:cstheme="minorHAnsi"/>
          <w:color w:val="333333"/>
        </w:rPr>
        <w:t xml:space="preserve">protecting 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>the educational process</w:t>
      </w:r>
      <w:r w:rsidR="004A1AEA" w:rsidRPr="00046B73">
        <w:rPr>
          <w:rFonts w:ascii="Brandon Grotesque Regular" w:eastAsia="Times New Roman" w:hAnsi="Brandon Grotesque Regular" w:cstheme="minorHAnsi"/>
          <w:color w:val="333333"/>
        </w:rPr>
        <w:t>. That</w:t>
      </w:r>
      <w:r w:rsidR="007C215D" w:rsidRPr="00046B73">
        <w:rPr>
          <w:rFonts w:ascii="Brandon Grotesque Regular" w:eastAsia="Times New Roman" w:hAnsi="Brandon Grotesque Regular" w:cstheme="minorHAnsi"/>
          <w:color w:val="333333"/>
        </w:rPr>
        <w:t xml:space="preserve"> decision </w:t>
      </w:r>
      <w:r w:rsidR="004A1AEA" w:rsidRPr="00046B73">
        <w:rPr>
          <w:rFonts w:ascii="Brandon Grotesque Regular" w:eastAsia="Times New Roman" w:hAnsi="Brandon Grotesque Regular" w:cstheme="minorHAnsi"/>
          <w:color w:val="333333"/>
        </w:rPr>
        <w:t>must be</w:t>
      </w:r>
      <w:r w:rsidR="007C215D" w:rsidRPr="00046B73">
        <w:rPr>
          <w:rFonts w:ascii="Brandon Grotesque Regular" w:eastAsia="Times New Roman" w:hAnsi="Brandon Grotesque Regular" w:cstheme="minorHAnsi"/>
          <w:color w:val="333333"/>
        </w:rPr>
        <w:t xml:space="preserve"> based </w:t>
      </w:r>
      <w:r w:rsidR="00DF5F1B" w:rsidRPr="00046B73">
        <w:rPr>
          <w:rFonts w:ascii="Brandon Grotesque Regular" w:eastAsia="Times New Roman" w:hAnsi="Brandon Grotesque Regular" w:cstheme="minorHAnsi"/>
          <w:color w:val="333333"/>
        </w:rPr>
        <w:t>in</w:t>
      </w:r>
      <w:r w:rsidR="007C215D" w:rsidRPr="00046B73">
        <w:rPr>
          <w:rFonts w:ascii="Brandon Grotesque Regular" w:eastAsia="Times New Roman" w:hAnsi="Brandon Grotesque Regular" w:cstheme="minorHAnsi"/>
          <w:color w:val="333333"/>
        </w:rPr>
        <w:t xml:space="preserve"> facts, not merely</w:t>
      </w:r>
      <w:r w:rsidR="00DF5F1B" w:rsidRPr="00046B73">
        <w:rPr>
          <w:rFonts w:ascii="Brandon Grotesque Regular" w:eastAsia="Times New Roman" w:hAnsi="Brandon Grotesque Regular" w:cstheme="minorHAnsi"/>
          <w:color w:val="333333"/>
        </w:rPr>
        <w:t xml:space="preserve"> a general</w:t>
      </w:r>
      <w:r w:rsidR="007C215D" w:rsidRPr="00046B73">
        <w:rPr>
          <w:rFonts w:ascii="Brandon Grotesque Regular" w:eastAsia="Times New Roman" w:hAnsi="Brandon Grotesque Regular" w:cstheme="minorHAnsi"/>
          <w:color w:val="333333"/>
        </w:rPr>
        <w:t xml:space="preserve"> concern that </w:t>
      </w:r>
      <w:r w:rsidR="00DF5F1B" w:rsidRPr="00046B73">
        <w:rPr>
          <w:rFonts w:ascii="Brandon Grotesque Regular" w:eastAsia="Times New Roman" w:hAnsi="Brandon Grotesque Regular" w:cstheme="minorHAnsi"/>
          <w:color w:val="333333"/>
        </w:rPr>
        <w:t>disruption might occur.</w:t>
      </w:r>
    </w:p>
    <w:p w14:paraId="5320691D" w14:textId="4ED9D71D" w:rsidR="0057701B" w:rsidRPr="00DC16E3" w:rsidRDefault="00CF12EC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/>
          <w:color w:val="333333"/>
        </w:rPr>
        <w:t>You can act to protect the rights of students from being intruded upon</w:t>
      </w:r>
      <w:r w:rsidR="002E372F" w:rsidRPr="00046B73">
        <w:rPr>
          <w:rFonts w:ascii="Brandon Grotesque Regular" w:eastAsia="Times New Roman" w:hAnsi="Brandon Grotesque Regular"/>
          <w:color w:val="333333"/>
        </w:rPr>
        <w:t xml:space="preserve"> by others</w:t>
      </w:r>
      <w:r w:rsidRPr="00046B73">
        <w:rPr>
          <w:rFonts w:ascii="Brandon Grotesque Regular" w:eastAsia="Times New Roman" w:hAnsi="Brandon Grotesque Regular"/>
          <w:color w:val="333333"/>
        </w:rPr>
        <w:t>. And</w:t>
      </w:r>
      <w:r w:rsidR="002E372F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BE2525" w:rsidRPr="00046B73">
        <w:rPr>
          <w:rFonts w:ascii="Brandon Grotesque Regular" w:eastAsia="Times New Roman" w:hAnsi="Brandon Grotesque Regular"/>
          <w:color w:val="333333"/>
        </w:rPr>
        <w:t xml:space="preserve">while the </w:t>
      </w:r>
      <w:hyperlink r:id="rId9" w:history="1">
        <w:r w:rsidR="00BE2525" w:rsidRPr="00046B73">
          <w:rPr>
            <w:rStyle w:val="Hyperlink"/>
            <w:rFonts w:ascii="Brandon Grotesque Regular" w:eastAsia="Times New Roman" w:hAnsi="Brandon Grotesque Regular"/>
          </w:rPr>
          <w:t>cheerleader case</w:t>
        </w:r>
      </w:hyperlink>
      <w:r w:rsidR="00BE2525" w:rsidRPr="00046B73">
        <w:rPr>
          <w:rFonts w:ascii="Brandon Grotesque Regular" w:eastAsia="Times New Roman" w:hAnsi="Brandon Grotesque Regular"/>
          <w:color w:val="333333"/>
        </w:rPr>
        <w:t xml:space="preserve"> set limits</w:t>
      </w:r>
      <w:r w:rsidR="00E24457" w:rsidRPr="00046B73">
        <w:rPr>
          <w:rFonts w:ascii="Brandon Grotesque Regular" w:eastAsia="Times New Roman" w:hAnsi="Brandon Grotesque Regular"/>
          <w:color w:val="333333"/>
        </w:rPr>
        <w:t xml:space="preserve"> on</w:t>
      </w:r>
      <w:r w:rsidR="00142019" w:rsidRPr="00046B73">
        <w:rPr>
          <w:rFonts w:ascii="Brandon Grotesque Regular" w:eastAsia="Times New Roman" w:hAnsi="Brandon Grotesque Regular"/>
          <w:color w:val="333333"/>
        </w:rPr>
        <w:t xml:space="preserve"> when you can reach out beyond the schoolhouse, those limits likely will remain </w:t>
      </w:r>
      <w:r w:rsidR="00892CB2" w:rsidRPr="00046B73">
        <w:rPr>
          <w:rFonts w:ascii="Brandon Grotesque Regular" w:eastAsia="Times New Roman" w:hAnsi="Brandon Grotesque Regular"/>
          <w:color w:val="333333"/>
        </w:rPr>
        <w:t>in</w:t>
      </w:r>
      <w:r w:rsidR="00561432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45021D" w:rsidRPr="00046B73">
        <w:rPr>
          <w:rFonts w:ascii="Brandon Grotesque Regular" w:eastAsia="Times New Roman" w:hAnsi="Brandon Grotesque Regular"/>
          <w:color w:val="333333"/>
        </w:rPr>
        <w:t xml:space="preserve">play. Breyer noted that </w:t>
      </w:r>
      <w:r w:rsidR="00033AF6" w:rsidRPr="00046B73">
        <w:rPr>
          <w:rFonts w:ascii="Brandon Grotesque Regular" w:eastAsia="Times New Roman" w:hAnsi="Brandon Grotesque Regular"/>
          <w:color w:val="333333"/>
        </w:rPr>
        <w:t xml:space="preserve">circumstances vary and </w:t>
      </w:r>
      <w:r w:rsidR="0045021D" w:rsidRPr="00046B73">
        <w:rPr>
          <w:rFonts w:ascii="Brandon Grotesque Regular" w:eastAsia="Times New Roman" w:hAnsi="Brandon Grotesque Regular"/>
          <w:color w:val="333333"/>
        </w:rPr>
        <w:t>“g</w:t>
      </w:r>
      <w:r w:rsidR="00BE2525" w:rsidRPr="00046B73">
        <w:rPr>
          <w:rFonts w:ascii="Brandon Grotesque Regular" w:eastAsia="Times New Roman" w:hAnsi="Brandon Grotesque Regular"/>
          <w:color w:val="333333"/>
        </w:rPr>
        <w:t>iven the advent of computer-based learning, we hesitate to determine precisely which of many school-related off-campus activities” might warrant future oversight</w:t>
      </w:r>
      <w:r w:rsidR="00DD7D44" w:rsidRPr="00046B73">
        <w:rPr>
          <w:rFonts w:ascii="Brandon Grotesque Regular" w:eastAsia="Times New Roman" w:hAnsi="Brandon Grotesque Regular"/>
          <w:color w:val="333333"/>
        </w:rPr>
        <w:t xml:space="preserve">. </w:t>
      </w:r>
    </w:p>
    <w:p w14:paraId="078426A1" w14:textId="161E4147" w:rsidR="0057701B" w:rsidRPr="00046B73" w:rsidRDefault="005658F2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R</w:t>
      </w:r>
      <w:r w:rsidR="006E54FB" w:rsidRPr="00046B73">
        <w:rPr>
          <w:rFonts w:ascii="Brandon Grotesque Regular" w:eastAsia="Times New Roman" w:hAnsi="Brandon Grotesque Regular" w:cstheme="minorHAnsi"/>
          <w:color w:val="333333"/>
        </w:rPr>
        <w:t xml:space="preserve">emember that </w:t>
      </w:r>
      <w:r w:rsidR="00964340" w:rsidRPr="00046B73">
        <w:rPr>
          <w:rFonts w:ascii="Brandon Grotesque Regular" w:eastAsia="Times New Roman" w:hAnsi="Brandon Grotesque Regular" w:cstheme="minorHAnsi"/>
          <w:color w:val="333333"/>
        </w:rPr>
        <w:t xml:space="preserve">Breyer </w:t>
      </w:r>
      <w:r w:rsidR="00D54452" w:rsidRPr="00046B73">
        <w:rPr>
          <w:rFonts w:ascii="Brandon Grotesque Regular" w:eastAsia="Times New Roman" w:hAnsi="Brandon Grotesque Regular" w:cstheme="minorHAnsi"/>
          <w:color w:val="333333"/>
        </w:rPr>
        <w:t>called schools “the nurser</w:t>
      </w:r>
      <w:r w:rsidR="006E54FB" w:rsidRPr="00046B73">
        <w:rPr>
          <w:rFonts w:ascii="Brandon Grotesque Regular" w:eastAsia="Times New Roman" w:hAnsi="Brandon Grotesque Regular" w:cstheme="minorHAnsi"/>
          <w:color w:val="333333"/>
        </w:rPr>
        <w:t>ies</w:t>
      </w:r>
      <w:r w:rsidR="00D54452" w:rsidRPr="00046B73">
        <w:rPr>
          <w:rFonts w:ascii="Brandon Grotesque Regular" w:eastAsia="Times New Roman" w:hAnsi="Brandon Grotesque Regular" w:cstheme="minorHAnsi"/>
          <w:color w:val="333333"/>
        </w:rPr>
        <w:t xml:space="preserve"> of democracy</w:t>
      </w:r>
      <w:r w:rsidR="002A23D7" w:rsidRPr="00046B73">
        <w:rPr>
          <w:rFonts w:ascii="Brandon Grotesque Regular" w:eastAsia="Times New Roman" w:hAnsi="Brandon Grotesque Regular" w:cstheme="minorHAnsi"/>
          <w:color w:val="333333"/>
        </w:rPr>
        <w:t>,</w:t>
      </w:r>
      <w:r w:rsidR="006E54FB" w:rsidRPr="00046B73">
        <w:rPr>
          <w:rFonts w:ascii="Brandon Grotesque Regular" w:eastAsia="Times New Roman" w:hAnsi="Brandon Grotesque Regular" w:cstheme="minorHAnsi"/>
          <w:color w:val="333333"/>
        </w:rPr>
        <w:t xml:space="preserve">” </w:t>
      </w:r>
      <w:r w:rsidR="002A23D7" w:rsidRPr="00046B73">
        <w:rPr>
          <w:rFonts w:ascii="Brandon Grotesque Regular" w:eastAsia="Times New Roman" w:hAnsi="Brandon Grotesque Regular" w:cstheme="minorHAnsi"/>
          <w:color w:val="333333"/>
        </w:rPr>
        <w:t>saying</w:t>
      </w:r>
      <w:r w:rsidR="006E54FB" w:rsidRPr="00046B73">
        <w:rPr>
          <w:rFonts w:ascii="Brandon Grotesque Regular" w:eastAsia="Times New Roman" w:hAnsi="Brandon Grotesque Regular" w:cstheme="minorHAnsi"/>
          <w:color w:val="333333"/>
        </w:rPr>
        <w:t xml:space="preserve"> our democracy works </w:t>
      </w:r>
      <w:r w:rsidR="00EF7555" w:rsidRPr="00046B73">
        <w:rPr>
          <w:rFonts w:ascii="Brandon Grotesque Regular" w:eastAsia="Times New Roman" w:hAnsi="Brandon Grotesque Regular" w:cstheme="minorHAnsi"/>
          <w:color w:val="333333"/>
        </w:rPr>
        <w:t xml:space="preserve">only when it protects “the marketplace of ideas” in which </w:t>
      </w:r>
      <w:r w:rsidR="000379C6" w:rsidRPr="00046B73">
        <w:rPr>
          <w:rFonts w:ascii="Brandon Grotesque Regular" w:eastAsia="Times New Roman" w:hAnsi="Brandon Grotesque Regular" w:cstheme="minorHAnsi"/>
          <w:b/>
          <w:bCs/>
          <w:color w:val="333333"/>
        </w:rPr>
        <w:t>“</w:t>
      </w:r>
      <w:r w:rsidR="000379C6" w:rsidRPr="00046B73">
        <w:rPr>
          <w:rFonts w:ascii="Brandon Grotesque Regular" w:eastAsia="Times New Roman" w:hAnsi="Brandon Grotesque Regular" w:cstheme="minorHAnsi"/>
          <w:color w:val="333333"/>
        </w:rPr>
        <w:t>free exchange facilitates an informed public opinion.”</w:t>
      </w:r>
    </w:p>
    <w:p w14:paraId="3351ED80" w14:textId="34319BA0" w:rsidR="00540840" w:rsidRPr="00046B73" w:rsidRDefault="00540840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proofErr w:type="gramStart"/>
      <w:r w:rsidRPr="00046B73">
        <w:rPr>
          <w:rFonts w:ascii="Brandon Grotesque Regular" w:eastAsia="Times New Roman" w:hAnsi="Brandon Grotesque Regular" w:cstheme="minorHAnsi"/>
          <w:color w:val="333333"/>
        </w:rPr>
        <w:t>So</w:t>
      </w:r>
      <w:proofErr w:type="gramEnd"/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heed the</w:t>
      </w:r>
      <w:r w:rsidR="00523D0A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550513" w:rsidRPr="00046B73">
        <w:rPr>
          <w:rFonts w:ascii="Brandon Grotesque Regular" w:eastAsia="Times New Roman" w:hAnsi="Brandon Grotesque Regular" w:cstheme="minorHAnsi"/>
          <w:color w:val="333333"/>
        </w:rPr>
        <w:t>words of Justice</w:t>
      </w:r>
      <w:r w:rsidR="00635663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635663" w:rsidRPr="0014704E">
        <w:rPr>
          <w:rFonts w:ascii="Brandon Grotesque Regular" w:eastAsia="Times New Roman" w:hAnsi="Brandon Grotesque Regular" w:cstheme="minorHAnsi"/>
          <w:b/>
          <w:bCs/>
          <w:color w:val="333333"/>
        </w:rPr>
        <w:t>Abe</w:t>
      </w:r>
      <w:r w:rsidR="00550513" w:rsidRPr="0014704E">
        <w:rPr>
          <w:rFonts w:ascii="Brandon Grotesque Regular" w:eastAsia="Times New Roman" w:hAnsi="Brandon Grotesque Regular" w:cstheme="minorHAnsi"/>
          <w:b/>
          <w:bCs/>
          <w:color w:val="333333"/>
        </w:rPr>
        <w:t xml:space="preserve"> Fortas</w:t>
      </w:r>
      <w:r w:rsidR="00550513" w:rsidRPr="00046B73">
        <w:rPr>
          <w:rFonts w:ascii="Brandon Grotesque Regular" w:eastAsia="Times New Roman" w:hAnsi="Brandon Grotesque Regular" w:cstheme="minorHAnsi"/>
          <w:color w:val="333333"/>
        </w:rPr>
        <w:t xml:space="preserve"> in Tinker: “</w:t>
      </w:r>
      <w:r w:rsidR="00355194" w:rsidRPr="00046B73">
        <w:rPr>
          <w:rFonts w:ascii="Brandon Grotesque Regular" w:eastAsia="Times New Roman" w:hAnsi="Brandon Grotesque Regular" w:cstheme="minorHAnsi"/>
          <w:color w:val="333333"/>
        </w:rPr>
        <w:t>S</w:t>
      </w:r>
      <w:r w:rsidR="00550513" w:rsidRPr="00046B73">
        <w:rPr>
          <w:rFonts w:ascii="Brandon Grotesque Regular" w:eastAsia="Times New Roman" w:hAnsi="Brandon Grotesque Regular" w:cstheme="minorHAnsi"/>
          <w:color w:val="333333"/>
        </w:rPr>
        <w:t>tate-operated schools may not be enclaves of totalitarianism</w:t>
      </w:r>
      <w:r w:rsidR="00FB1291" w:rsidRPr="00046B73">
        <w:rPr>
          <w:rFonts w:ascii="Brandon Grotesque Regular" w:eastAsia="Times New Roman" w:hAnsi="Brandon Grotesque Regular" w:cstheme="minorHAnsi"/>
          <w:color w:val="333333"/>
        </w:rPr>
        <w:t>.</w:t>
      </w:r>
      <w:r w:rsidR="00550513" w:rsidRPr="00046B73">
        <w:rPr>
          <w:rFonts w:ascii="Brandon Grotesque Regular" w:eastAsia="Times New Roman" w:hAnsi="Brandon Grotesque Regular" w:cstheme="minorHAnsi"/>
          <w:color w:val="333333"/>
        </w:rPr>
        <w:t xml:space="preserve">” </w:t>
      </w:r>
      <w:r w:rsidR="00FB1291" w:rsidRPr="00046B73">
        <w:rPr>
          <w:rFonts w:ascii="Brandon Grotesque Regular" w:eastAsia="Times New Roman" w:hAnsi="Brandon Grotesque Regular" w:cstheme="minorHAnsi"/>
          <w:color w:val="333333"/>
        </w:rPr>
        <w:t>R</w:t>
      </w:r>
      <w:r w:rsidR="00550513" w:rsidRPr="00046B73">
        <w:rPr>
          <w:rFonts w:ascii="Brandon Grotesque Regular" w:eastAsia="Times New Roman" w:hAnsi="Brandon Grotesque Regular" w:cstheme="minorHAnsi"/>
          <w:color w:val="333333"/>
        </w:rPr>
        <w:t xml:space="preserve">espect the lines drawn in that case to ensure that speech is not </w:t>
      </w:r>
      <w:r w:rsidR="009C063B" w:rsidRPr="00046B73">
        <w:rPr>
          <w:rFonts w:ascii="Brandon Grotesque Regular" w:eastAsia="Times New Roman" w:hAnsi="Brandon Grotesque Regular" w:cstheme="minorHAnsi"/>
          <w:color w:val="333333"/>
        </w:rPr>
        <w:t>restricted</w:t>
      </w:r>
      <w:r w:rsidR="00550513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5263D9" w:rsidRPr="00046B73">
        <w:rPr>
          <w:rFonts w:ascii="Brandon Grotesque Regular" w:eastAsia="Times New Roman" w:hAnsi="Brandon Grotesque Regular" w:cstheme="minorHAnsi"/>
          <w:color w:val="333333"/>
        </w:rPr>
        <w:t xml:space="preserve">based on fears that </w:t>
      </w:r>
      <w:r w:rsidR="00FB1291" w:rsidRPr="00046B73">
        <w:rPr>
          <w:rFonts w:ascii="Brandon Grotesque Regular" w:eastAsia="Times New Roman" w:hAnsi="Brandon Grotesque Regular" w:cstheme="minorHAnsi"/>
          <w:color w:val="333333"/>
        </w:rPr>
        <w:t>classwork</w:t>
      </w:r>
      <w:r w:rsidR="005263D9" w:rsidRPr="00046B73">
        <w:rPr>
          <w:rFonts w:ascii="Brandon Grotesque Regular" w:eastAsia="Times New Roman" w:hAnsi="Brandon Grotesque Regular" w:cstheme="minorHAnsi"/>
          <w:color w:val="333333"/>
        </w:rPr>
        <w:t xml:space="preserve"> might be disrupt</w:t>
      </w:r>
      <w:r w:rsidR="00FB1291" w:rsidRPr="00046B73">
        <w:rPr>
          <w:rFonts w:ascii="Brandon Grotesque Regular" w:eastAsia="Times New Roman" w:hAnsi="Brandon Grotesque Regular" w:cstheme="minorHAnsi"/>
          <w:color w:val="333333"/>
        </w:rPr>
        <w:t>ed</w:t>
      </w:r>
      <w:r w:rsidR="00E27EEC" w:rsidRPr="00046B73">
        <w:rPr>
          <w:rFonts w:ascii="Brandon Grotesque Regular" w:eastAsia="Times New Roman" w:hAnsi="Brandon Grotesque Regular" w:cstheme="minorHAnsi"/>
          <w:color w:val="333333"/>
        </w:rPr>
        <w:t xml:space="preserve">, the possibility of disorder or a fear of disrupting another student’s rights. </w:t>
      </w:r>
    </w:p>
    <w:p w14:paraId="5BD66C0A" w14:textId="21BAF266" w:rsidR="0057701B" w:rsidRPr="00046B73" w:rsidRDefault="00264D29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One option that is both First Amendment-friendly and a good educational approach is to </w:t>
      </w:r>
      <w:hyperlink r:id="rId10" w:history="1">
        <w:r w:rsidRPr="00046B73">
          <w:rPr>
            <w:rStyle w:val="Hyperlink"/>
            <w:rFonts w:ascii="Brandon Grotesque Regular" w:eastAsia="Times New Roman" w:hAnsi="Brandon Grotesque Regular" w:cstheme="minorHAnsi"/>
          </w:rPr>
          <w:t>create teachable moments</w:t>
        </w:r>
      </w:hyperlink>
      <w:r w:rsidRPr="00046B73">
        <w:rPr>
          <w:rFonts w:ascii="Brandon Grotesque Regular" w:eastAsia="Times New Roman" w:hAnsi="Brandon Grotesque Regular" w:cstheme="minorHAnsi"/>
          <w:color w:val="333333"/>
        </w:rPr>
        <w:t>.</w:t>
      </w:r>
    </w:p>
    <w:p w14:paraId="0F73BFAE" w14:textId="1BF1EFF9" w:rsidR="0057701B" w:rsidRPr="00046B73" w:rsidRDefault="00264D29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When students are denied permission to skip or leave school to join a demonstration, why not encourage teachers to spend a class offering discussion or debate over the issue involved?</w:t>
      </w:r>
    </w:p>
    <w:p w14:paraId="53E36FD0" w14:textId="3C5F2F1F" w:rsidR="0057701B" w:rsidRPr="00046B73" w:rsidRDefault="00264D29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When </w:t>
      </w:r>
      <w:r w:rsidR="006B59A1" w:rsidRPr="00046B73">
        <w:rPr>
          <w:rFonts w:ascii="Brandon Grotesque Regular" w:eastAsia="Times New Roman" w:hAnsi="Brandon Grotesque Regular" w:cstheme="minorHAnsi"/>
          <w:color w:val="333333"/>
        </w:rPr>
        <w:t>you</w:t>
      </w:r>
      <w:r w:rsidR="006C6371" w:rsidRPr="00046B73">
        <w:rPr>
          <w:rFonts w:ascii="Brandon Grotesque Regular" w:eastAsia="Times New Roman" w:hAnsi="Brandon Grotesque Regular" w:cstheme="minorHAnsi"/>
          <w:color w:val="333333"/>
        </w:rPr>
        <w:t xml:space="preserve"> decide to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restrain or punish student speech or protest, transparency about that decision can help </w:t>
      </w:r>
      <w:r w:rsidR="00203FBA" w:rsidRPr="00046B73">
        <w:rPr>
          <w:rFonts w:ascii="Brandon Grotesque Regular" w:eastAsia="Times New Roman" w:hAnsi="Brandon Grotesque Regular" w:cstheme="minorHAnsi"/>
          <w:color w:val="333333"/>
        </w:rPr>
        <w:t xml:space="preserve">others 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reconcile th</w:t>
      </w:r>
      <w:r w:rsidR="007C7F0C" w:rsidRPr="00046B73">
        <w:rPr>
          <w:rFonts w:ascii="Brandon Grotesque Regular" w:eastAsia="Times New Roman" w:hAnsi="Brandon Grotesque Regular" w:cstheme="minorHAnsi"/>
          <w:color w:val="333333"/>
        </w:rPr>
        <w:t>e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balance between student rights and a school’s education</w:t>
      </w:r>
      <w:r w:rsidR="00576291" w:rsidRPr="00046B73">
        <w:rPr>
          <w:rFonts w:ascii="Brandon Grotesque Regular" w:eastAsia="Times New Roman" w:hAnsi="Brandon Grotesque Regular" w:cstheme="minorHAnsi"/>
          <w:color w:val="333333"/>
        </w:rPr>
        <w:t>al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responsibilities</w:t>
      </w:r>
      <w:r w:rsidR="00FA6DC5" w:rsidRPr="00046B73">
        <w:rPr>
          <w:rFonts w:ascii="Brandon Grotesque Regular" w:eastAsia="Times New Roman" w:hAnsi="Brandon Grotesque Regular" w:cstheme="minorHAnsi"/>
          <w:color w:val="333333"/>
        </w:rPr>
        <w:t xml:space="preserve"> and 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duty to protect other students’ rights.</w:t>
      </w:r>
    </w:p>
    <w:p w14:paraId="01A793F0" w14:textId="4D90875A" w:rsidR="00064372" w:rsidRPr="00046B73" w:rsidRDefault="00264D29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And how about providing in advance information about the First Amendment as it applies to students</w:t>
      </w:r>
      <w:r w:rsidR="00E324E2" w:rsidRPr="00046B73">
        <w:rPr>
          <w:rFonts w:ascii="Brandon Grotesque Regular" w:eastAsia="Times New Roman" w:hAnsi="Brandon Grotesque Regular" w:cstheme="minorHAnsi"/>
          <w:color w:val="333333"/>
        </w:rPr>
        <w:t>’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lives outside and after school years</w:t>
      </w:r>
      <w:r w:rsidR="00F60150" w:rsidRPr="00046B73">
        <w:rPr>
          <w:rFonts w:ascii="Brandon Grotesque Regular" w:eastAsia="Times New Roman" w:hAnsi="Brandon Grotesque Regular" w:cstheme="minorHAnsi"/>
          <w:color w:val="333333"/>
        </w:rPr>
        <w:t>?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7B5E68" w:rsidRPr="00046B73">
        <w:rPr>
          <w:rFonts w:ascii="Brandon Grotesque Regular" w:eastAsia="Times New Roman" w:hAnsi="Brandon Grotesque Regular" w:cstheme="minorHAnsi"/>
          <w:color w:val="333333"/>
        </w:rPr>
        <w:t xml:space="preserve">The Freedom Forum offers </w:t>
      </w:r>
      <w:hyperlink r:id="rId11" w:history="1">
        <w:r w:rsidR="007B5E68" w:rsidRPr="00046B73">
          <w:rPr>
            <w:rStyle w:val="Hyperlink"/>
            <w:rFonts w:ascii="Brandon Grotesque Regular" w:eastAsia="Times New Roman" w:hAnsi="Brandon Grotesque Regular" w:cstheme="minorHAnsi"/>
          </w:rPr>
          <w:t>free lesson plans and supporting materials</w:t>
        </w:r>
      </w:hyperlink>
      <w:r w:rsidR="007B5E68" w:rsidRPr="00046B73">
        <w:rPr>
          <w:rFonts w:ascii="Brandon Grotesque Regular" w:eastAsia="Times New Roman" w:hAnsi="Brandon Grotesque Regular" w:cstheme="minorHAnsi"/>
          <w:color w:val="333333"/>
        </w:rPr>
        <w:t xml:space="preserve"> to help you with that work</w:t>
      </w:r>
      <w:r w:rsidR="007F6F41" w:rsidRPr="00046B73">
        <w:rPr>
          <w:rFonts w:ascii="Brandon Grotesque Regular" w:eastAsia="Times New Roman" w:hAnsi="Brandon Grotesque Regular" w:cstheme="minorHAnsi"/>
          <w:color w:val="333333"/>
        </w:rPr>
        <w:t>.</w:t>
      </w:r>
    </w:p>
    <w:p w14:paraId="33849CB1" w14:textId="7B05C250" w:rsidR="00E14F78" w:rsidRPr="004F6723" w:rsidRDefault="00064372" w:rsidP="00DC16E3">
      <w:pPr>
        <w:rPr>
          <w:rFonts w:ascii="Brandon Grotesque Regular" w:hAnsi="Brandon Grotesque Regular"/>
        </w:rPr>
      </w:pPr>
      <w:bookmarkStart w:id="0" w:name="_Hlk80781407"/>
      <w:r w:rsidRPr="00A86A7B"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B359D" wp14:editId="5EC67E05">
                <wp:simplePos x="0" y="0"/>
                <wp:positionH relativeFrom="column">
                  <wp:posOffset>95250</wp:posOffset>
                </wp:positionH>
                <wp:positionV relativeFrom="paragraph">
                  <wp:posOffset>215900</wp:posOffset>
                </wp:positionV>
                <wp:extent cx="44450" cy="952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3ADEF" w14:textId="77777777" w:rsidR="00E14F78" w:rsidRDefault="00E14F78" w:rsidP="00E14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359D" id="Rectangle 3" o:spid="_x0000_s1026" style="position:absolute;margin-left:7.5pt;margin-top:17pt;width:3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" fillcolor="#2f5496 [2404]" stroked="f" strokeweight="1pt">
                <v:textbox>
                  <w:txbxContent>
                    <w:p w14:paraId="6393ADEF" w14:textId="77777777" w:rsidR="00E14F78" w:rsidRDefault="00E14F78" w:rsidP="00E14F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86A7B">
        <w:rPr>
          <w:rFonts w:ascii="Brandon Grotesque Regular" w:hAnsi="Brandon Grotesque Regular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4C116" wp14:editId="522489C7">
                <wp:simplePos x="0" y="0"/>
                <wp:positionH relativeFrom="column">
                  <wp:posOffset>209550</wp:posOffset>
                </wp:positionH>
                <wp:positionV relativeFrom="paragraph">
                  <wp:posOffset>215900</wp:posOffset>
                </wp:positionV>
                <wp:extent cx="5734050" cy="96173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61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96BA" id="Rectangle 1" o:spid="_x0000_s1026" style="position:absolute;margin-left:16.5pt;margin-top:17pt;width:451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RVng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" fillcolor="#d8d8d8 [2732]" stroked="f" strokeweight="1pt"/>
            </w:pict>
          </mc:Fallback>
        </mc:AlternateContent>
      </w:r>
      <w:r w:rsidR="00E14F78" w:rsidRPr="004F6723">
        <w:rPr>
          <w:rFonts w:ascii="Brandon Grotesque Regular" w:hAnsi="Brandon Grotesque Regular"/>
        </w:rPr>
        <w:t xml:space="preserve"> </w:t>
      </w:r>
    </w:p>
    <w:bookmarkEnd w:id="0"/>
    <w:p w14:paraId="017BF73D" w14:textId="711CFCAC" w:rsidR="00E14F78" w:rsidRPr="00D018A9" w:rsidRDefault="00E14F78" w:rsidP="00DC16E3">
      <w:pPr>
        <w:ind w:firstLine="720"/>
        <w:rPr>
          <w:rFonts w:ascii="Brandon Grotesque Regular" w:hAnsi="Brandon Grotesque Regular"/>
          <w:b/>
          <w:bCs/>
        </w:rPr>
      </w:pPr>
      <w:r w:rsidRPr="00D018A9">
        <w:rPr>
          <w:rFonts w:ascii="Brandon Grotesque Regular" w:hAnsi="Brandon Grotesque Regular"/>
          <w:b/>
          <w:bCs/>
        </w:rPr>
        <w:t>Free Speech Essentials Lesson Plan: Snapping Back at Snapchat</w:t>
      </w:r>
    </w:p>
    <w:p w14:paraId="0BC896D6" w14:textId="77777777" w:rsidR="00E14F78" w:rsidRDefault="00E14F78" w:rsidP="00DC16E3">
      <w:pPr>
        <w:ind w:firstLine="720"/>
        <w:rPr>
          <w:rFonts w:ascii="Brandon Grotesque Regular" w:hAnsi="Brandon Grotesque Regular"/>
        </w:rPr>
      </w:pPr>
      <w:r w:rsidRPr="00D018A9">
        <w:rPr>
          <w:rFonts w:ascii="Brandon Grotesque Regular" w:hAnsi="Brandon Grotesque Regular"/>
        </w:rPr>
        <w:t xml:space="preserve">Do schools have the right to punish students for online speech when they are off campus? </w:t>
      </w:r>
    </w:p>
    <w:p w14:paraId="561F34E0" w14:textId="47B58B96" w:rsidR="0057701B" w:rsidRPr="00DC16E3" w:rsidRDefault="00E14F78" w:rsidP="00DC16E3">
      <w:pPr>
        <w:ind w:left="720"/>
        <w:rPr>
          <w:rFonts w:ascii="Brandon Grotesque Regular" w:hAnsi="Brandon Grotesque Regular"/>
        </w:rPr>
      </w:pPr>
      <w:r w:rsidRPr="00D018A9">
        <w:rPr>
          <w:rFonts w:ascii="Brandon Grotesque Regular" w:hAnsi="Brandon Grotesque Regular"/>
        </w:rPr>
        <w:t>Explore this question and the Supreme Court’s decision in the case of the Snapchatting</w:t>
      </w:r>
      <w:r w:rsidR="00DC16E3">
        <w:rPr>
          <w:rFonts w:ascii="Brandon Grotesque Regular" w:hAnsi="Brandon Grotesque Regular"/>
        </w:rPr>
        <w:t xml:space="preserve"> </w:t>
      </w:r>
      <w:r w:rsidRPr="00D018A9">
        <w:rPr>
          <w:rFonts w:ascii="Brandon Grotesque Regular" w:hAnsi="Brandon Grotesque Regular"/>
        </w:rPr>
        <w:t>cheerleader</w:t>
      </w:r>
      <w:r w:rsidR="00DC16E3">
        <w:rPr>
          <w:rFonts w:ascii="Brandon Grotesque Regular" w:hAnsi="Brandon Grotesque Regular"/>
        </w:rPr>
        <w:t xml:space="preserve"> </w:t>
      </w:r>
      <w:r w:rsidRPr="00D018A9">
        <w:rPr>
          <w:rFonts w:ascii="Brandon Grotesque Regular" w:hAnsi="Brandon Grotesque Regular"/>
        </w:rPr>
        <w:t xml:space="preserve">with your class using </w:t>
      </w:r>
      <w:hyperlink r:id="rId12" w:history="1">
        <w:r w:rsidRPr="00D018A9">
          <w:rPr>
            <w:rStyle w:val="Hyperlink"/>
            <w:rFonts w:ascii="Brandon Grotesque Regular" w:hAnsi="Brandon Grotesque Regular"/>
          </w:rPr>
          <w:t>this Freedom Forum case study</w:t>
        </w:r>
      </w:hyperlink>
      <w:r w:rsidRPr="00D018A9">
        <w:rPr>
          <w:rFonts w:ascii="Brandon Grotesque Regular" w:hAnsi="Brandon Grotesque Regular"/>
        </w:rPr>
        <w:t>.</w:t>
      </w:r>
    </w:p>
    <w:p w14:paraId="5C886EA4" w14:textId="1AB8D8A7" w:rsidR="0057701B" w:rsidRPr="006A5B34" w:rsidRDefault="006A5B34" w:rsidP="00DC16E3">
      <w:pPr>
        <w:shd w:val="clear" w:color="auto" w:fill="FFFFFF"/>
        <w:spacing w:line="240" w:lineRule="auto"/>
        <w:rPr>
          <w:rFonts w:ascii="TradeGothic LT CondEighteen" w:eastAsia="Times New Roman" w:hAnsi="TradeGothic LT CondEighteen" w:cstheme="minorHAnsi"/>
          <w:b/>
          <w:bCs/>
          <w:color w:val="333333"/>
          <w:sz w:val="24"/>
          <w:szCs w:val="24"/>
        </w:rPr>
      </w:pPr>
      <w:r w:rsidRPr="006A5B34">
        <w:rPr>
          <w:rFonts w:ascii="TradeGothic LT CondEighteen" w:eastAsia="Times New Roman" w:hAnsi="TradeGothic LT CondEighteen" w:cstheme="minorHAnsi"/>
          <w:b/>
          <w:bCs/>
          <w:color w:val="333333"/>
          <w:sz w:val="24"/>
          <w:szCs w:val="24"/>
        </w:rPr>
        <w:t>PARENTS</w:t>
      </w:r>
    </w:p>
    <w:p w14:paraId="51C64D84" w14:textId="3CA55E50" w:rsidR="0057701B" w:rsidRPr="00046B73" w:rsidRDefault="000379C6" w:rsidP="00DC16E3">
      <w:pPr>
        <w:shd w:val="clear" w:color="auto" w:fill="FFFFFF" w:themeFill="background1"/>
        <w:spacing w:line="240" w:lineRule="auto"/>
        <w:rPr>
          <w:rFonts w:ascii="Brandon Grotesque Regular" w:eastAsia="Times New Roman" w:hAnsi="Brandon Grotesque Regular"/>
          <w:color w:val="333333"/>
        </w:rPr>
      </w:pPr>
      <w:r w:rsidRPr="00046B73">
        <w:rPr>
          <w:rFonts w:ascii="Brandon Grotesque Regular" w:eastAsia="Times New Roman" w:hAnsi="Brandon Grotesque Regular"/>
          <w:color w:val="333333"/>
        </w:rPr>
        <w:t xml:space="preserve">You are the </w:t>
      </w:r>
      <w:r w:rsidR="00E52C16" w:rsidRPr="00046B73">
        <w:rPr>
          <w:rFonts w:ascii="Brandon Grotesque Regular" w:eastAsia="Times New Roman" w:hAnsi="Brandon Grotesque Regular"/>
          <w:color w:val="333333"/>
        </w:rPr>
        <w:t xml:space="preserve">primary authority </w:t>
      </w:r>
      <w:r w:rsidRPr="00046B73">
        <w:rPr>
          <w:rFonts w:ascii="Brandon Grotesque Regular" w:eastAsia="Times New Roman" w:hAnsi="Brandon Grotesque Regular"/>
          <w:color w:val="333333"/>
        </w:rPr>
        <w:t>over your children</w:t>
      </w:r>
      <w:r w:rsidR="009C063B" w:rsidRPr="00046B73">
        <w:rPr>
          <w:rFonts w:ascii="Brandon Grotesque Regular" w:eastAsia="Times New Roman" w:hAnsi="Brandon Grotesque Regular"/>
          <w:color w:val="333333"/>
        </w:rPr>
        <w:t>.</w:t>
      </w:r>
      <w:r w:rsidR="000B569D" w:rsidRPr="00046B73">
        <w:rPr>
          <w:rFonts w:ascii="Brandon Grotesque Regular" w:eastAsia="Times New Roman" w:hAnsi="Brandon Grotesque Regular"/>
          <w:color w:val="333333"/>
        </w:rPr>
        <w:t xml:space="preserve"> Unlike the government, you are not bound by the First Amendment’s rule that neither viewpoint </w:t>
      </w:r>
      <w:r w:rsidR="00EC1967" w:rsidRPr="00046B73">
        <w:rPr>
          <w:rFonts w:ascii="Brandon Grotesque Regular" w:eastAsia="Times New Roman" w:hAnsi="Brandon Grotesque Regular"/>
          <w:color w:val="333333"/>
        </w:rPr>
        <w:t>n</w:t>
      </w:r>
      <w:r w:rsidR="000B569D" w:rsidRPr="00046B73">
        <w:rPr>
          <w:rFonts w:ascii="Brandon Grotesque Regular" w:eastAsia="Times New Roman" w:hAnsi="Brandon Grotesque Regular"/>
          <w:color w:val="333333"/>
        </w:rPr>
        <w:t>or content can be reasons to censor or punish</w:t>
      </w:r>
      <w:r w:rsidR="00B50BDA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635663" w:rsidRPr="00046B73">
        <w:rPr>
          <w:rFonts w:ascii="Brandon Grotesque Regular" w:eastAsia="Times New Roman" w:hAnsi="Brandon Grotesque Regular"/>
          <w:color w:val="333333"/>
        </w:rPr>
        <w:t>—</w:t>
      </w:r>
      <w:r w:rsidR="00B50BDA" w:rsidRPr="00046B73">
        <w:rPr>
          <w:rFonts w:ascii="Brandon Grotesque Regular" w:eastAsia="Times New Roman" w:hAnsi="Brandon Grotesque Regular"/>
          <w:color w:val="333333"/>
        </w:rPr>
        <w:t xml:space="preserve"> at least until your child reaches </w:t>
      </w:r>
      <w:r w:rsidR="002A7FD8" w:rsidRPr="00046B73">
        <w:rPr>
          <w:rFonts w:ascii="Brandon Grotesque Regular" w:eastAsia="Times New Roman" w:hAnsi="Brandon Grotesque Regular"/>
          <w:color w:val="333333"/>
        </w:rPr>
        <w:t xml:space="preserve">adulthood, </w:t>
      </w:r>
      <w:r w:rsidR="00E324E2" w:rsidRPr="00046B73">
        <w:rPr>
          <w:rFonts w:ascii="Brandon Grotesque Regular" w:eastAsia="Times New Roman" w:hAnsi="Brandon Grotesque Regular"/>
          <w:color w:val="333333"/>
        </w:rPr>
        <w:t>age</w:t>
      </w:r>
      <w:r w:rsidR="00EC1967" w:rsidRPr="00046B73">
        <w:rPr>
          <w:rFonts w:ascii="Brandon Grotesque Regular" w:eastAsia="Times New Roman" w:hAnsi="Brandon Grotesque Regular"/>
          <w:color w:val="333333"/>
        </w:rPr>
        <w:t xml:space="preserve"> 18 </w:t>
      </w:r>
      <w:r w:rsidR="00F51D02" w:rsidRPr="00046B73">
        <w:rPr>
          <w:rFonts w:ascii="Brandon Grotesque Regular" w:eastAsia="Times New Roman" w:hAnsi="Brandon Grotesque Regular"/>
          <w:color w:val="333333"/>
        </w:rPr>
        <w:t xml:space="preserve">in </w:t>
      </w:r>
      <w:r w:rsidR="002A7FD8" w:rsidRPr="00046B73">
        <w:rPr>
          <w:rFonts w:ascii="Brandon Grotesque Regular" w:eastAsia="Times New Roman" w:hAnsi="Brandon Grotesque Regular"/>
          <w:color w:val="333333"/>
        </w:rPr>
        <w:t>most states.</w:t>
      </w:r>
    </w:p>
    <w:p w14:paraId="7A31BAC7" w14:textId="2F1FFC01" w:rsidR="0057701B" w:rsidRPr="00046B73" w:rsidRDefault="002A7FD8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lastRenderedPageBreak/>
        <w:t xml:space="preserve">But you might consider something else Breyer </w:t>
      </w:r>
      <w:r w:rsidR="002E372F" w:rsidRPr="00046B73">
        <w:rPr>
          <w:rFonts w:ascii="Brandon Grotesque Regular" w:eastAsia="Times New Roman" w:hAnsi="Brandon Grotesque Regular" w:cstheme="minorHAnsi"/>
          <w:color w:val="333333"/>
        </w:rPr>
        <w:t>observed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: </w:t>
      </w:r>
      <w:r w:rsidR="00790D26" w:rsidRPr="00046B73">
        <w:rPr>
          <w:rFonts w:ascii="Brandon Grotesque Regular" w:eastAsia="Times New Roman" w:hAnsi="Brandon Grotesque Regular" w:cstheme="minorHAnsi"/>
          <w:color w:val="333333"/>
        </w:rPr>
        <w:t>The First Amendment</w:t>
      </w:r>
      <w:r w:rsidR="002E372F" w:rsidRPr="00046B73">
        <w:rPr>
          <w:rFonts w:ascii="Brandon Grotesque Regular" w:eastAsia="Times New Roman" w:hAnsi="Brandon Grotesque Regular" w:cstheme="minorHAnsi"/>
          <w:color w:val="333333"/>
        </w:rPr>
        <w:t xml:space="preserve"> exists to </w:t>
      </w:r>
      <w:r w:rsidR="00790D26" w:rsidRPr="00046B73">
        <w:rPr>
          <w:rFonts w:ascii="Brandon Grotesque Regular" w:eastAsia="Times New Roman" w:hAnsi="Brandon Grotesque Regular" w:cstheme="minorHAnsi"/>
          <w:color w:val="333333"/>
        </w:rPr>
        <w:t>provide strong protection</w:t>
      </w:r>
      <w:r w:rsidR="00F51D02"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790D26" w:rsidRPr="00046B73">
        <w:rPr>
          <w:rFonts w:ascii="Brandon Grotesque Regular" w:eastAsia="Times New Roman" w:hAnsi="Brandon Grotesque Regular" w:cstheme="minorHAnsi"/>
          <w:color w:val="333333"/>
        </w:rPr>
        <w:t xml:space="preserve">for vulgar </w:t>
      </w:r>
      <w:r w:rsidR="00FF24C1" w:rsidRPr="00046B73">
        <w:rPr>
          <w:rFonts w:ascii="Brandon Grotesque Regular" w:eastAsia="Times New Roman" w:hAnsi="Brandon Grotesque Regular" w:cstheme="minorHAnsi"/>
          <w:color w:val="333333"/>
        </w:rPr>
        <w:t>“</w:t>
      </w:r>
      <w:r w:rsidR="00790D26" w:rsidRPr="00046B73">
        <w:rPr>
          <w:rFonts w:ascii="Brandon Grotesque Regular" w:eastAsia="Times New Roman" w:hAnsi="Brandon Grotesque Regular" w:cstheme="minorHAnsi"/>
          <w:color w:val="333333"/>
        </w:rPr>
        <w:t xml:space="preserve">or </w:t>
      </w:r>
      <w:r w:rsidR="00FF24C1" w:rsidRPr="00046B73">
        <w:rPr>
          <w:rFonts w:ascii="Brandon Grotesque Regular" w:eastAsia="Times New Roman" w:hAnsi="Brandon Grotesque Regular" w:cstheme="minorHAnsi"/>
          <w:color w:val="333333"/>
        </w:rPr>
        <w:t xml:space="preserve">even </w:t>
      </w:r>
      <w:r w:rsidR="00790D26" w:rsidRPr="00046B73">
        <w:rPr>
          <w:rFonts w:ascii="Brandon Grotesque Regular" w:eastAsia="Times New Roman" w:hAnsi="Brandon Grotesque Regular" w:cstheme="minorHAnsi"/>
          <w:color w:val="333333"/>
        </w:rPr>
        <w:t>hurtful speech</w:t>
      </w:r>
      <w:r w:rsidR="00FF24C1" w:rsidRPr="00046B73">
        <w:rPr>
          <w:rFonts w:ascii="Brandon Grotesque Regular" w:eastAsia="Times New Roman" w:hAnsi="Brandon Grotesque Regular" w:cstheme="minorHAnsi"/>
          <w:color w:val="333333"/>
        </w:rPr>
        <w:t xml:space="preserve"> on public issues </w:t>
      </w:r>
      <w:r w:rsidR="007A0DAF" w:rsidRPr="00046B73">
        <w:rPr>
          <w:rFonts w:ascii="Brandon Grotesque Regular" w:eastAsia="Times New Roman" w:hAnsi="Brandon Grotesque Regular" w:cstheme="minorHAnsi"/>
          <w:color w:val="333333"/>
        </w:rPr>
        <w:t>to ensure we do not stifle public debate.”</w:t>
      </w:r>
    </w:p>
    <w:p w14:paraId="42B5A831" w14:textId="79137D23" w:rsidR="0057701B" w:rsidRPr="00046B73" w:rsidRDefault="00B04BB3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Remember: </w:t>
      </w:r>
      <w:r w:rsidR="00635663" w:rsidRPr="00046B73">
        <w:rPr>
          <w:rFonts w:ascii="Brandon Grotesque Regular" w:eastAsia="Times New Roman" w:hAnsi="Brandon Grotesque Regular" w:cstheme="minorHAnsi"/>
          <w:color w:val="333333"/>
        </w:rPr>
        <w:t>Y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ou </w:t>
      </w:r>
      <w:r w:rsidR="00635663" w:rsidRPr="00046B73">
        <w:rPr>
          <w:rFonts w:ascii="Brandon Grotesque Regular" w:eastAsia="Times New Roman" w:hAnsi="Brandon Grotesque Regular" w:cstheme="minorHAnsi"/>
          <w:color w:val="333333"/>
        </w:rPr>
        <w:t>—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not teachers or administrators </w:t>
      </w:r>
      <w:r w:rsidR="00635663" w:rsidRPr="00046B73">
        <w:rPr>
          <w:rFonts w:ascii="Brandon Grotesque Regular" w:eastAsia="Times New Roman" w:hAnsi="Brandon Grotesque Regular" w:cstheme="minorHAnsi"/>
          <w:color w:val="333333"/>
        </w:rPr>
        <w:t>—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are your child’s primary educator</w:t>
      </w:r>
      <w:r w:rsidR="00A91FC4" w:rsidRPr="00046B73">
        <w:rPr>
          <w:rFonts w:ascii="Brandon Grotesque Regular" w:eastAsia="Times New Roman" w:hAnsi="Brandon Grotesque Regular" w:cstheme="minorHAnsi"/>
          <w:color w:val="333333"/>
        </w:rPr>
        <w:t xml:space="preserve">. Help them understand their free speech rights and responsibilities. Support them when they are faced with unlawful censorship </w:t>
      </w:r>
      <w:r w:rsidR="00E4776E" w:rsidRPr="00046B73">
        <w:rPr>
          <w:rFonts w:ascii="Brandon Grotesque Regular" w:eastAsia="Times New Roman" w:hAnsi="Brandon Grotesque Regular" w:cstheme="minorHAnsi"/>
          <w:color w:val="333333"/>
        </w:rPr>
        <w:t>and be ready to help engage in an often</w:t>
      </w:r>
      <w:r w:rsidR="00EF7094" w:rsidRPr="00046B73">
        <w:rPr>
          <w:rFonts w:ascii="Brandon Grotesque Regular" w:eastAsia="Times New Roman" w:hAnsi="Brandon Grotesque Regular" w:cstheme="minorHAnsi"/>
          <w:color w:val="333333"/>
        </w:rPr>
        <w:t>-</w:t>
      </w:r>
      <w:r w:rsidR="00E4776E" w:rsidRPr="00046B73">
        <w:rPr>
          <w:rFonts w:ascii="Brandon Grotesque Regular" w:eastAsia="Times New Roman" w:hAnsi="Brandon Grotesque Regular" w:cstheme="minorHAnsi"/>
          <w:color w:val="333333"/>
        </w:rPr>
        <w:t>uphill battle to protect their rights</w:t>
      </w:r>
      <w:r w:rsidR="00C04C70" w:rsidRPr="00046B73">
        <w:rPr>
          <w:rFonts w:ascii="Brandon Grotesque Regular" w:eastAsia="Times New Roman" w:hAnsi="Brandon Grotesque Regular" w:cstheme="minorHAnsi"/>
          <w:color w:val="333333"/>
        </w:rPr>
        <w:t>. B</w:t>
      </w:r>
      <w:r w:rsidR="00A91FC4" w:rsidRPr="00046B73">
        <w:rPr>
          <w:rFonts w:ascii="Brandon Grotesque Regular" w:eastAsia="Times New Roman" w:hAnsi="Brandon Grotesque Regular" w:cstheme="minorHAnsi"/>
          <w:color w:val="333333"/>
        </w:rPr>
        <w:t>e transparent and honest when t</w:t>
      </w:r>
      <w:r w:rsidR="00E4776E" w:rsidRPr="00046B73">
        <w:rPr>
          <w:rFonts w:ascii="Brandon Grotesque Regular" w:eastAsia="Times New Roman" w:hAnsi="Brandon Grotesque Regular" w:cstheme="minorHAnsi"/>
          <w:color w:val="333333"/>
        </w:rPr>
        <w:t xml:space="preserve">hey run afoul of the law or could otherwise do better. </w:t>
      </w:r>
    </w:p>
    <w:p w14:paraId="48F69CE5" w14:textId="7BB4B28E" w:rsidR="0057701B" w:rsidRPr="00046B73" w:rsidRDefault="00456330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/>
          <w:color w:val="333333"/>
        </w:rPr>
      </w:pPr>
      <w:r w:rsidRPr="00046B73">
        <w:rPr>
          <w:rFonts w:ascii="Brandon Grotesque Regular" w:eastAsia="Times New Roman" w:hAnsi="Brandon Grotesque Regular"/>
          <w:color w:val="333333"/>
        </w:rPr>
        <w:t>Know, too</w:t>
      </w:r>
      <w:r w:rsidR="00635663" w:rsidRPr="00046B73">
        <w:rPr>
          <w:rFonts w:ascii="Brandon Grotesque Regular" w:eastAsia="Times New Roman" w:hAnsi="Brandon Grotesque Regular"/>
          <w:color w:val="333333"/>
        </w:rPr>
        <w:t>,</w:t>
      </w:r>
      <w:r w:rsidRPr="00046B73">
        <w:rPr>
          <w:rFonts w:ascii="Brandon Grotesque Regular" w:eastAsia="Times New Roman" w:hAnsi="Brandon Grotesque Regular"/>
          <w:color w:val="333333"/>
        </w:rPr>
        <w:t xml:space="preserve"> that</w:t>
      </w:r>
      <w:r w:rsidR="00033AF6" w:rsidRPr="00046B73">
        <w:rPr>
          <w:rFonts w:ascii="Brandon Grotesque Regular" w:eastAsia="Times New Roman" w:hAnsi="Brandon Grotesque Regular"/>
          <w:color w:val="333333"/>
        </w:rPr>
        <w:t xml:space="preserve"> </w:t>
      </w:r>
      <w:r w:rsidR="0001171B" w:rsidRPr="00046B73">
        <w:rPr>
          <w:rFonts w:ascii="Brandon Grotesque Regular" w:eastAsia="Times New Roman" w:hAnsi="Brandon Grotesque Regular"/>
          <w:color w:val="333333"/>
        </w:rPr>
        <w:t>you would likely be financially responsible</w:t>
      </w:r>
      <w:r w:rsidR="006C6A70" w:rsidRPr="00046B73">
        <w:rPr>
          <w:rFonts w:ascii="Brandon Grotesque Regular" w:eastAsia="Times New Roman" w:hAnsi="Brandon Grotesque Regular"/>
          <w:color w:val="333333"/>
        </w:rPr>
        <w:t xml:space="preserve"> for consequences of your child’s on or off-campus speech that is not protected by the First Amendment, such as defamation</w:t>
      </w:r>
      <w:r w:rsidR="00033AF6" w:rsidRPr="00046B73">
        <w:rPr>
          <w:rFonts w:ascii="Brandon Grotesque Regular" w:eastAsia="Times New Roman" w:hAnsi="Brandon Grotesque Regular"/>
          <w:color w:val="333333"/>
        </w:rPr>
        <w:t>.</w:t>
      </w:r>
    </w:p>
    <w:p w14:paraId="381799D5" w14:textId="5E32E1C1" w:rsidR="0057701B" w:rsidRPr="00046B73" w:rsidRDefault="00E40EBD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>W</w:t>
      </w:r>
      <w:r w:rsidR="00711C8E" w:rsidRPr="00046B73">
        <w:rPr>
          <w:rFonts w:ascii="Brandon Grotesque Regular" w:eastAsia="Times New Roman" w:hAnsi="Brandon Grotesque Regular" w:cstheme="minorHAnsi"/>
          <w:color w:val="333333"/>
        </w:rPr>
        <w:t xml:space="preserve">hile most Americans value the core freedoms of the First Amendment, most are uncertain about exactly how they apply </w:t>
      </w:r>
      <w:r w:rsidR="006F22D6" w:rsidRPr="00046B73">
        <w:rPr>
          <w:rFonts w:ascii="Brandon Grotesque Regular" w:eastAsia="Times New Roman" w:hAnsi="Brandon Grotesque Regular" w:cstheme="minorHAnsi"/>
          <w:color w:val="333333"/>
        </w:rPr>
        <w:t xml:space="preserve">to their lives. </w:t>
      </w:r>
    </w:p>
    <w:p w14:paraId="6CF7247E" w14:textId="3307FF66" w:rsidR="008F5CE2" w:rsidRPr="00046B73" w:rsidRDefault="006F22D6" w:rsidP="00DC16E3">
      <w:pPr>
        <w:shd w:val="clear" w:color="auto" w:fill="FFFFFF"/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Could students, administrators and parents </w:t>
      </w:r>
      <w:r w:rsidR="00F13303" w:rsidRPr="00046B73">
        <w:rPr>
          <w:rFonts w:ascii="Brandon Grotesque Regular" w:eastAsia="Times New Roman" w:hAnsi="Brandon Grotesque Regular" w:cstheme="minorHAnsi"/>
          <w:color w:val="333333"/>
        </w:rPr>
        <w:t>have a higher mission than to improve that knowledge and understanding</w:t>
      </w:r>
      <w:r w:rsidR="003104EF" w:rsidRPr="00046B73">
        <w:rPr>
          <w:rFonts w:ascii="Brandon Grotesque Regular" w:eastAsia="Times New Roman" w:hAnsi="Brandon Grotesque Regular" w:cstheme="minorHAnsi"/>
          <w:color w:val="333333"/>
        </w:rPr>
        <w:t>, and in the process better prepare the next generation of citizens and public officials</w:t>
      </w:r>
      <w:r w:rsidR="00F13303" w:rsidRPr="00046B73">
        <w:rPr>
          <w:rFonts w:ascii="Brandon Grotesque Regular" w:eastAsia="Times New Roman" w:hAnsi="Brandon Grotesque Regular" w:cstheme="minorHAnsi"/>
          <w:color w:val="333333"/>
        </w:rPr>
        <w:t xml:space="preserve">? </w:t>
      </w:r>
    </w:p>
    <w:p w14:paraId="6224E568" w14:textId="2DCD5119" w:rsidR="00D018A9" w:rsidRPr="00046B73" w:rsidRDefault="008F5CE2" w:rsidP="00FB22CC">
      <w:pPr>
        <w:spacing w:line="240" w:lineRule="auto"/>
        <w:rPr>
          <w:rFonts w:ascii="Brandon Grotesque Regular" w:eastAsia="Times New Roman" w:hAnsi="Brandon Grotesque Regular" w:cstheme="minorHAnsi"/>
          <w:color w:val="333333"/>
        </w:rPr>
      </w:pP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Feel free to talk about </w:t>
      </w:r>
      <w:r w:rsidRPr="00046B73">
        <w:rPr>
          <w:rFonts w:ascii="Brandon Grotesque Regular" w:eastAsia="Times New Roman" w:hAnsi="Brandon Grotesque Regular" w:cstheme="minorHAnsi"/>
          <w:i/>
          <w:iCs/>
          <w:color w:val="333333"/>
        </w:rPr>
        <w:t xml:space="preserve">that 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>idea anytime</w:t>
      </w:r>
      <w:r w:rsidR="003104EF" w:rsidRPr="00046B73">
        <w:rPr>
          <w:rFonts w:ascii="Brandon Grotesque Regular" w:eastAsia="Times New Roman" w:hAnsi="Brandon Grotesque Regular" w:cstheme="minorHAnsi"/>
          <w:color w:val="333333"/>
        </w:rPr>
        <w:t xml:space="preserve"> and </w:t>
      </w:r>
      <w:r w:rsidR="008C05E2" w:rsidRPr="00046B73">
        <w:rPr>
          <w:rFonts w:ascii="Brandon Grotesque Regular" w:eastAsia="Times New Roman" w:hAnsi="Brandon Grotesque Regular" w:cstheme="minorHAnsi"/>
          <w:color w:val="333333"/>
        </w:rPr>
        <w:t>anyplace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</w:t>
      </w:r>
      <w:r w:rsidR="00EF7094" w:rsidRPr="00046B73">
        <w:rPr>
          <w:rFonts w:ascii="Brandon Grotesque Regular" w:eastAsia="Times New Roman" w:hAnsi="Brandon Grotesque Regular" w:cstheme="minorHAnsi"/>
          <w:color w:val="333333"/>
        </w:rPr>
        <w:t>this</w:t>
      </w:r>
      <w:r w:rsidRPr="00046B73">
        <w:rPr>
          <w:rFonts w:ascii="Brandon Grotesque Regular" w:eastAsia="Times New Roman" w:hAnsi="Brandon Grotesque Regular" w:cstheme="minorHAnsi"/>
          <w:color w:val="333333"/>
        </w:rPr>
        <w:t xml:space="preserve"> school year.</w:t>
      </w:r>
    </w:p>
    <w:sectPr w:rsidR="00D018A9" w:rsidRPr="0004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LT CondEighteen">
    <w:altName w:val="Calibri"/>
    <w:charset w:val="00"/>
    <w:family w:val="auto"/>
    <w:pitch w:val="variable"/>
    <w:sig w:usb0="80000027" w:usb1="00000000" w:usb2="00000000" w:usb3="00000000" w:csb0="00000001" w:csb1="00000000"/>
  </w:font>
  <w:font w:name="Brandon Grotesque Regular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F"/>
    <w:rsid w:val="0001171B"/>
    <w:rsid w:val="000331F2"/>
    <w:rsid w:val="000337A0"/>
    <w:rsid w:val="00033AF6"/>
    <w:rsid w:val="000379C6"/>
    <w:rsid w:val="00041A46"/>
    <w:rsid w:val="00046B73"/>
    <w:rsid w:val="00051F76"/>
    <w:rsid w:val="00064372"/>
    <w:rsid w:val="000709D8"/>
    <w:rsid w:val="00085A4A"/>
    <w:rsid w:val="00085F07"/>
    <w:rsid w:val="000A3D54"/>
    <w:rsid w:val="000B20A2"/>
    <w:rsid w:val="000B569D"/>
    <w:rsid w:val="000C1D7E"/>
    <w:rsid w:val="000C32F5"/>
    <w:rsid w:val="000D25C6"/>
    <w:rsid w:val="00112E35"/>
    <w:rsid w:val="001235B0"/>
    <w:rsid w:val="001276F1"/>
    <w:rsid w:val="00142019"/>
    <w:rsid w:val="0014241A"/>
    <w:rsid w:val="00146FBD"/>
    <w:rsid w:val="0014704E"/>
    <w:rsid w:val="001565ED"/>
    <w:rsid w:val="00172124"/>
    <w:rsid w:val="001734C1"/>
    <w:rsid w:val="00191D7D"/>
    <w:rsid w:val="001B04F1"/>
    <w:rsid w:val="001B48E6"/>
    <w:rsid w:val="001C58EA"/>
    <w:rsid w:val="001C5D92"/>
    <w:rsid w:val="001E5E7D"/>
    <w:rsid w:val="001F2FB9"/>
    <w:rsid w:val="00201BA3"/>
    <w:rsid w:val="00203FBA"/>
    <w:rsid w:val="0022523E"/>
    <w:rsid w:val="00260997"/>
    <w:rsid w:val="00264D29"/>
    <w:rsid w:val="00284EA6"/>
    <w:rsid w:val="00290987"/>
    <w:rsid w:val="00292D82"/>
    <w:rsid w:val="00293435"/>
    <w:rsid w:val="002A167A"/>
    <w:rsid w:val="002A23D7"/>
    <w:rsid w:val="002A7FD8"/>
    <w:rsid w:val="002D53E4"/>
    <w:rsid w:val="002E0887"/>
    <w:rsid w:val="002E372F"/>
    <w:rsid w:val="002E5017"/>
    <w:rsid w:val="003104EF"/>
    <w:rsid w:val="0031552C"/>
    <w:rsid w:val="00355194"/>
    <w:rsid w:val="003617AE"/>
    <w:rsid w:val="00363E83"/>
    <w:rsid w:val="00382E3E"/>
    <w:rsid w:val="003907C1"/>
    <w:rsid w:val="00391979"/>
    <w:rsid w:val="003C7B67"/>
    <w:rsid w:val="003E6647"/>
    <w:rsid w:val="00404E94"/>
    <w:rsid w:val="0042153B"/>
    <w:rsid w:val="00423D41"/>
    <w:rsid w:val="004371B9"/>
    <w:rsid w:val="0045021D"/>
    <w:rsid w:val="00453FF1"/>
    <w:rsid w:val="00456330"/>
    <w:rsid w:val="00464A51"/>
    <w:rsid w:val="00470F1E"/>
    <w:rsid w:val="0047153B"/>
    <w:rsid w:val="004850C7"/>
    <w:rsid w:val="004949AD"/>
    <w:rsid w:val="004A1AEA"/>
    <w:rsid w:val="004C00DB"/>
    <w:rsid w:val="004C31A6"/>
    <w:rsid w:val="004C3927"/>
    <w:rsid w:val="004D39AA"/>
    <w:rsid w:val="004E45DA"/>
    <w:rsid w:val="004E48B9"/>
    <w:rsid w:val="00502662"/>
    <w:rsid w:val="00523D0A"/>
    <w:rsid w:val="005263D9"/>
    <w:rsid w:val="00540840"/>
    <w:rsid w:val="005443CB"/>
    <w:rsid w:val="00550513"/>
    <w:rsid w:val="00554A95"/>
    <w:rsid w:val="00561432"/>
    <w:rsid w:val="005658F2"/>
    <w:rsid w:val="00567A6D"/>
    <w:rsid w:val="00575A2B"/>
    <w:rsid w:val="00576291"/>
    <w:rsid w:val="0057701B"/>
    <w:rsid w:val="00592B10"/>
    <w:rsid w:val="005B5EB1"/>
    <w:rsid w:val="005B70EE"/>
    <w:rsid w:val="005C1100"/>
    <w:rsid w:val="005C4C3D"/>
    <w:rsid w:val="005D49A0"/>
    <w:rsid w:val="005E6657"/>
    <w:rsid w:val="00635663"/>
    <w:rsid w:val="0063773B"/>
    <w:rsid w:val="00643F7F"/>
    <w:rsid w:val="00655C42"/>
    <w:rsid w:val="006661B7"/>
    <w:rsid w:val="00682903"/>
    <w:rsid w:val="006A5B34"/>
    <w:rsid w:val="006B4025"/>
    <w:rsid w:val="006B59A1"/>
    <w:rsid w:val="006C100C"/>
    <w:rsid w:val="006C6371"/>
    <w:rsid w:val="006C6A70"/>
    <w:rsid w:val="006E15DD"/>
    <w:rsid w:val="006E54FB"/>
    <w:rsid w:val="006F1D28"/>
    <w:rsid w:val="006F22D6"/>
    <w:rsid w:val="007101CB"/>
    <w:rsid w:val="00711C8E"/>
    <w:rsid w:val="00714233"/>
    <w:rsid w:val="00755434"/>
    <w:rsid w:val="007652C1"/>
    <w:rsid w:val="0076792E"/>
    <w:rsid w:val="00771EB8"/>
    <w:rsid w:val="00790D26"/>
    <w:rsid w:val="007A0DAF"/>
    <w:rsid w:val="007A7080"/>
    <w:rsid w:val="007A7CD8"/>
    <w:rsid w:val="007B5E68"/>
    <w:rsid w:val="007C215D"/>
    <w:rsid w:val="007C7F0C"/>
    <w:rsid w:val="007E71DE"/>
    <w:rsid w:val="007F6F41"/>
    <w:rsid w:val="008043D9"/>
    <w:rsid w:val="00806AEB"/>
    <w:rsid w:val="00810541"/>
    <w:rsid w:val="00833591"/>
    <w:rsid w:val="00834616"/>
    <w:rsid w:val="00850F3C"/>
    <w:rsid w:val="00861063"/>
    <w:rsid w:val="00871753"/>
    <w:rsid w:val="008807B0"/>
    <w:rsid w:val="008816E6"/>
    <w:rsid w:val="0089003B"/>
    <w:rsid w:val="00892CB2"/>
    <w:rsid w:val="008A1643"/>
    <w:rsid w:val="008B06BD"/>
    <w:rsid w:val="008C05E2"/>
    <w:rsid w:val="008C1DF2"/>
    <w:rsid w:val="008D2E0A"/>
    <w:rsid w:val="008F23A2"/>
    <w:rsid w:val="008F23B9"/>
    <w:rsid w:val="008F5153"/>
    <w:rsid w:val="008F5CE2"/>
    <w:rsid w:val="00900AB5"/>
    <w:rsid w:val="009076F8"/>
    <w:rsid w:val="00911CEB"/>
    <w:rsid w:val="009177E6"/>
    <w:rsid w:val="00955869"/>
    <w:rsid w:val="00961113"/>
    <w:rsid w:val="00963FBD"/>
    <w:rsid w:val="00964340"/>
    <w:rsid w:val="0096672B"/>
    <w:rsid w:val="00982E3F"/>
    <w:rsid w:val="009B4B0D"/>
    <w:rsid w:val="009C063B"/>
    <w:rsid w:val="009C6017"/>
    <w:rsid w:val="009E5AA6"/>
    <w:rsid w:val="009E72F9"/>
    <w:rsid w:val="00A40C5B"/>
    <w:rsid w:val="00A5162D"/>
    <w:rsid w:val="00A607BF"/>
    <w:rsid w:val="00A917B5"/>
    <w:rsid w:val="00A91FC4"/>
    <w:rsid w:val="00AB1A3E"/>
    <w:rsid w:val="00AB65B6"/>
    <w:rsid w:val="00AC2FBC"/>
    <w:rsid w:val="00AE186F"/>
    <w:rsid w:val="00AF618F"/>
    <w:rsid w:val="00B04BB3"/>
    <w:rsid w:val="00B22237"/>
    <w:rsid w:val="00B50BDA"/>
    <w:rsid w:val="00B6301D"/>
    <w:rsid w:val="00B84DCA"/>
    <w:rsid w:val="00BA753E"/>
    <w:rsid w:val="00BB4790"/>
    <w:rsid w:val="00BE2056"/>
    <w:rsid w:val="00BE2525"/>
    <w:rsid w:val="00BE447A"/>
    <w:rsid w:val="00BE4D14"/>
    <w:rsid w:val="00BF13B6"/>
    <w:rsid w:val="00BF1F35"/>
    <w:rsid w:val="00BF4F75"/>
    <w:rsid w:val="00C04C70"/>
    <w:rsid w:val="00C26AED"/>
    <w:rsid w:val="00C471C5"/>
    <w:rsid w:val="00C802FF"/>
    <w:rsid w:val="00C90EE3"/>
    <w:rsid w:val="00CA1CC5"/>
    <w:rsid w:val="00CA21AD"/>
    <w:rsid w:val="00CD1641"/>
    <w:rsid w:val="00CE60A1"/>
    <w:rsid w:val="00CF0B7A"/>
    <w:rsid w:val="00CF12EC"/>
    <w:rsid w:val="00CF5B5A"/>
    <w:rsid w:val="00CF6343"/>
    <w:rsid w:val="00D018A9"/>
    <w:rsid w:val="00D159FC"/>
    <w:rsid w:val="00D27D7E"/>
    <w:rsid w:val="00D45CF9"/>
    <w:rsid w:val="00D54452"/>
    <w:rsid w:val="00D57CCE"/>
    <w:rsid w:val="00D60502"/>
    <w:rsid w:val="00D63C93"/>
    <w:rsid w:val="00D6412E"/>
    <w:rsid w:val="00D65598"/>
    <w:rsid w:val="00D73F11"/>
    <w:rsid w:val="00D83ECB"/>
    <w:rsid w:val="00D87AD1"/>
    <w:rsid w:val="00D92015"/>
    <w:rsid w:val="00DA1FAE"/>
    <w:rsid w:val="00DC16E3"/>
    <w:rsid w:val="00DD7D44"/>
    <w:rsid w:val="00DE0AFB"/>
    <w:rsid w:val="00DF5F1B"/>
    <w:rsid w:val="00E070B6"/>
    <w:rsid w:val="00E12E03"/>
    <w:rsid w:val="00E14F78"/>
    <w:rsid w:val="00E24457"/>
    <w:rsid w:val="00E2714E"/>
    <w:rsid w:val="00E27EEC"/>
    <w:rsid w:val="00E324E2"/>
    <w:rsid w:val="00E40EBD"/>
    <w:rsid w:val="00E4776E"/>
    <w:rsid w:val="00E52C16"/>
    <w:rsid w:val="00E55A72"/>
    <w:rsid w:val="00E7430B"/>
    <w:rsid w:val="00E75115"/>
    <w:rsid w:val="00E80C2D"/>
    <w:rsid w:val="00E84BC7"/>
    <w:rsid w:val="00EB0093"/>
    <w:rsid w:val="00EC1967"/>
    <w:rsid w:val="00EC756C"/>
    <w:rsid w:val="00ED1912"/>
    <w:rsid w:val="00ED344D"/>
    <w:rsid w:val="00EF7094"/>
    <w:rsid w:val="00EF7555"/>
    <w:rsid w:val="00F04DA8"/>
    <w:rsid w:val="00F07D3D"/>
    <w:rsid w:val="00F13303"/>
    <w:rsid w:val="00F3119C"/>
    <w:rsid w:val="00F43A6D"/>
    <w:rsid w:val="00F51D02"/>
    <w:rsid w:val="00F552BE"/>
    <w:rsid w:val="00F571FB"/>
    <w:rsid w:val="00F60150"/>
    <w:rsid w:val="00F6228F"/>
    <w:rsid w:val="00F65B2C"/>
    <w:rsid w:val="00F704E0"/>
    <w:rsid w:val="00F7232D"/>
    <w:rsid w:val="00F7718E"/>
    <w:rsid w:val="00F82397"/>
    <w:rsid w:val="00F867E0"/>
    <w:rsid w:val="00FA6DC5"/>
    <w:rsid w:val="00FB1291"/>
    <w:rsid w:val="00FB22CC"/>
    <w:rsid w:val="00FC172D"/>
    <w:rsid w:val="00FE1F23"/>
    <w:rsid w:val="00FF24C1"/>
    <w:rsid w:val="0E264136"/>
    <w:rsid w:val="12A942F1"/>
    <w:rsid w:val="1F61E659"/>
    <w:rsid w:val="2702270A"/>
    <w:rsid w:val="5CAD755C"/>
    <w:rsid w:val="656EDB29"/>
    <w:rsid w:val="70F38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CF7C"/>
  <w15:chartTrackingRefBased/>
  <w15:docId w15:val="{87067012-8157-4E11-B4FE-EA4665B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34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07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2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8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3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1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domforuminstitute.org/about/faq/can-a-public-school-official-legally-censor-a-school-sponsored-publication-like-a-newspaper-or-yearbo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reedomforum.org/2021/06/30/perspective-students-parents-and-free-speech-win-in-cheerleading-case/" TargetMode="External"/><Relationship Id="rId12" Type="http://schemas.openxmlformats.org/officeDocument/2006/relationships/hyperlink" Target="https://newseumed.org/tools/lesson-plan/free-speech-essentials-2021-snapping-back-snapch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domforuminstitute.org/2019/01/30/tinker-after-50-a-historic-ruling-still-relevant-after-all-these-years/" TargetMode="External"/><Relationship Id="rId11" Type="http://schemas.openxmlformats.org/officeDocument/2006/relationships/hyperlink" Target="https://newseume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cEVQKVHf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edomforum.org/2021/06/30/perspective-students-parents-and-free-speech-win-in-cheerleading-ca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2" ma:contentTypeDescription="Create a new document." ma:contentTypeScope="" ma:versionID="37dd47a04d2303f59d5522a33b767199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1193313c5a33f730bbb519a1ad482c91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E9C5E-08C7-497A-9A98-9310FA87D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51338-9841-495C-90E5-F9D2D89C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Powell</dc:creator>
  <cp:keywords/>
  <dc:description/>
  <cp:lastModifiedBy>Kate Richardson</cp:lastModifiedBy>
  <cp:revision>22</cp:revision>
  <dcterms:created xsi:type="dcterms:W3CDTF">2021-08-25T12:47:00Z</dcterms:created>
  <dcterms:modified xsi:type="dcterms:W3CDTF">2021-09-02T17:52:00Z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